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6094B" w14:textId="77777777" w:rsidR="00D3178E" w:rsidRDefault="00716D77">
      <w:pPr>
        <w:snapToGrid w:val="0"/>
        <w:ind w:left="431" w:hanging="431"/>
        <w:jc w:val="center"/>
        <w:rPr>
          <w:rFonts w:ascii="Times New Roman" w:eastAsia="標楷體" w:hAnsi="Times New Roman" w:cs="Times New Roman"/>
          <w:sz w:val="36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sz w:val="36"/>
        </w:rPr>
        <w:t>臺灣科技領導與教學科技發展協會</w:t>
      </w:r>
      <w:r>
        <w:rPr>
          <w:rFonts w:ascii="Times New Roman" w:eastAsia="標楷體" w:hAnsi="Times New Roman" w:cs="Times New Roman"/>
          <w:sz w:val="36"/>
        </w:rPr>
        <w:t xml:space="preserve"> </w:t>
      </w:r>
      <w:r>
        <w:rPr>
          <w:rFonts w:ascii="Times New Roman" w:eastAsia="標楷體" w:hAnsi="Times New Roman" w:cs="Times New Roman"/>
          <w:sz w:val="36"/>
        </w:rPr>
        <w:t>函</w:t>
      </w:r>
    </w:p>
    <w:p w14:paraId="5AEF3918" w14:textId="77777777" w:rsidR="00D3178E" w:rsidRDefault="00D3178E">
      <w:pPr>
        <w:snapToGrid w:val="0"/>
        <w:ind w:left="431" w:hanging="431"/>
        <w:jc w:val="center"/>
        <w:rPr>
          <w:rFonts w:ascii="Times New Roman" w:eastAsia="標楷體" w:hAnsi="Times New Roman" w:cs="Times New Roman"/>
          <w:sz w:val="16"/>
        </w:rPr>
      </w:pPr>
    </w:p>
    <w:tbl>
      <w:tblPr>
        <w:tblW w:w="5528" w:type="dxa"/>
        <w:tblInd w:w="3794" w:type="dxa"/>
        <w:tblLayout w:type="fixed"/>
        <w:tblLook w:val="04A0" w:firstRow="1" w:lastRow="0" w:firstColumn="1" w:lastColumn="0" w:noHBand="0" w:noVBand="1"/>
      </w:tblPr>
      <w:tblGrid>
        <w:gridCol w:w="1559"/>
        <w:gridCol w:w="284"/>
        <w:gridCol w:w="3685"/>
      </w:tblGrid>
      <w:tr w:rsidR="00D3178E" w14:paraId="6EFC5010" w14:textId="77777777">
        <w:trPr>
          <w:trHeight w:val="20"/>
        </w:trPr>
        <w:tc>
          <w:tcPr>
            <w:tcW w:w="1559" w:type="dxa"/>
          </w:tcPr>
          <w:p w14:paraId="266E2610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立案證書字號</w:t>
            </w:r>
          </w:p>
        </w:tc>
        <w:tc>
          <w:tcPr>
            <w:tcW w:w="284" w:type="dxa"/>
          </w:tcPr>
          <w:p w14:paraId="6AB6ED35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：</w:t>
            </w:r>
          </w:p>
        </w:tc>
        <w:tc>
          <w:tcPr>
            <w:tcW w:w="3685" w:type="dxa"/>
          </w:tcPr>
          <w:p w14:paraId="06B6E957" w14:textId="77777777" w:rsidR="00D3178E" w:rsidRDefault="00716D77">
            <w:pPr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內政部台內社字第</w:t>
            </w:r>
            <w:r>
              <w:rPr>
                <w:rFonts w:ascii="Times New Roman" w:eastAsia="標楷體" w:hAnsi="Times New Roman" w:cs="Times New Roman"/>
                <w:sz w:val="21"/>
              </w:rPr>
              <w:t>1010146180</w:t>
            </w:r>
            <w:r>
              <w:rPr>
                <w:rFonts w:ascii="Times New Roman" w:eastAsia="標楷體" w:hAnsi="Times New Roman" w:cs="Times New Roman"/>
                <w:sz w:val="21"/>
              </w:rPr>
              <w:t>號函</w:t>
            </w:r>
          </w:p>
          <w:p w14:paraId="32227557" w14:textId="77777777" w:rsidR="00D3178E" w:rsidRDefault="00716D77">
            <w:pPr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核准立案</w:t>
            </w:r>
          </w:p>
        </w:tc>
      </w:tr>
      <w:tr w:rsidR="00D3178E" w14:paraId="11B42D30" w14:textId="77777777">
        <w:trPr>
          <w:trHeight w:val="20"/>
        </w:trPr>
        <w:tc>
          <w:tcPr>
            <w:tcW w:w="1559" w:type="dxa"/>
          </w:tcPr>
          <w:p w14:paraId="60985E43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地址</w:t>
            </w:r>
            <w:r>
              <w:rPr>
                <w:rFonts w:ascii="Times New Roman" w:eastAsia="標楷體" w:hAnsi="Times New Roman" w:cs="Times New Roman"/>
                <w:sz w:val="21"/>
              </w:rPr>
              <w:t xml:space="preserve"> </w:t>
            </w:r>
          </w:p>
        </w:tc>
        <w:tc>
          <w:tcPr>
            <w:tcW w:w="284" w:type="dxa"/>
          </w:tcPr>
          <w:p w14:paraId="50651245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：</w:t>
            </w:r>
          </w:p>
        </w:tc>
        <w:tc>
          <w:tcPr>
            <w:tcW w:w="3685" w:type="dxa"/>
          </w:tcPr>
          <w:p w14:paraId="507ACA6A" w14:textId="77777777" w:rsidR="00D3178E" w:rsidRDefault="00716D77">
            <w:pPr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106</w:t>
            </w:r>
            <w:r>
              <w:rPr>
                <w:rFonts w:ascii="Times New Roman" w:eastAsia="標楷體" w:hAnsi="Times New Roman" w:cs="Times New Roman"/>
                <w:sz w:val="21"/>
              </w:rPr>
              <w:t>台北市信義路三段</w:t>
            </w:r>
            <w:r>
              <w:rPr>
                <w:rFonts w:ascii="Times New Roman" w:eastAsia="標楷體" w:hAnsi="Times New Roman" w:cs="Times New Roman"/>
                <w:sz w:val="21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1"/>
              </w:rPr>
              <w:t>49</w:t>
            </w:r>
            <w:r>
              <w:rPr>
                <w:rFonts w:ascii="Times New Roman" w:eastAsia="標楷體" w:hAnsi="Times New Roman" w:cs="Times New Roman"/>
                <w:sz w:val="21"/>
              </w:rPr>
              <w:t>號</w:t>
            </w:r>
            <w:r>
              <w:rPr>
                <w:rFonts w:ascii="Times New Roman" w:eastAsia="標楷體" w:hAnsi="Times New Roman" w:cs="Times New Roman" w:hint="eastAsia"/>
                <w:sz w:val="21"/>
              </w:rPr>
              <w:t>8</w:t>
            </w:r>
            <w:r>
              <w:rPr>
                <w:rFonts w:ascii="Times New Roman" w:eastAsia="標楷體" w:hAnsi="Times New Roman" w:cs="Times New Roman"/>
                <w:sz w:val="21"/>
              </w:rPr>
              <w:t>樓</w:t>
            </w:r>
            <w:r>
              <w:rPr>
                <w:rFonts w:ascii="Times New Roman" w:eastAsia="標楷體" w:hAnsi="Times New Roman" w:cs="Times New Roman" w:hint="eastAsia"/>
                <w:sz w:val="21"/>
              </w:rPr>
              <w:t>之</w:t>
            </w:r>
            <w:r>
              <w:rPr>
                <w:rFonts w:ascii="Times New Roman" w:eastAsia="標楷體" w:hAnsi="Times New Roman" w:cs="Times New Roman" w:hint="eastAsia"/>
                <w:sz w:val="21"/>
              </w:rPr>
              <w:t>1</w:t>
            </w:r>
          </w:p>
        </w:tc>
      </w:tr>
      <w:tr w:rsidR="00D3178E" w14:paraId="7C9D776A" w14:textId="77777777">
        <w:trPr>
          <w:trHeight w:val="20"/>
        </w:trPr>
        <w:tc>
          <w:tcPr>
            <w:tcW w:w="1559" w:type="dxa"/>
          </w:tcPr>
          <w:p w14:paraId="48363466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聯絡人</w:t>
            </w:r>
          </w:p>
        </w:tc>
        <w:tc>
          <w:tcPr>
            <w:tcW w:w="284" w:type="dxa"/>
          </w:tcPr>
          <w:p w14:paraId="6284FC1A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：</w:t>
            </w:r>
          </w:p>
        </w:tc>
        <w:tc>
          <w:tcPr>
            <w:tcW w:w="3685" w:type="dxa"/>
          </w:tcPr>
          <w:p w14:paraId="22C8637D" w14:textId="77777777" w:rsidR="00D3178E" w:rsidRDefault="00716D77">
            <w:pPr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 w:hint="eastAsia"/>
                <w:sz w:val="21"/>
              </w:rPr>
              <w:t>石哲安</w:t>
            </w:r>
          </w:p>
        </w:tc>
      </w:tr>
      <w:tr w:rsidR="00D3178E" w14:paraId="35B7AE5E" w14:textId="77777777">
        <w:trPr>
          <w:trHeight w:val="20"/>
        </w:trPr>
        <w:tc>
          <w:tcPr>
            <w:tcW w:w="1559" w:type="dxa"/>
          </w:tcPr>
          <w:p w14:paraId="3FFB28E0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聯絡電話</w:t>
            </w:r>
          </w:p>
        </w:tc>
        <w:tc>
          <w:tcPr>
            <w:tcW w:w="284" w:type="dxa"/>
          </w:tcPr>
          <w:p w14:paraId="215BED86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：</w:t>
            </w:r>
          </w:p>
        </w:tc>
        <w:tc>
          <w:tcPr>
            <w:tcW w:w="3685" w:type="dxa"/>
          </w:tcPr>
          <w:p w14:paraId="5EB3E07B" w14:textId="77777777" w:rsidR="00D3178E" w:rsidRDefault="00716D77">
            <w:pPr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(02)2325-5668</w:t>
            </w:r>
            <w:r>
              <w:rPr>
                <w:rFonts w:ascii="Times New Roman" w:eastAsia="標楷體" w:hAnsi="Times New Roman" w:cs="Times New Roman"/>
                <w:sz w:val="21"/>
              </w:rPr>
              <w:t>轉</w:t>
            </w:r>
            <w:r>
              <w:rPr>
                <w:rFonts w:ascii="Times New Roman" w:eastAsia="標楷體" w:hAnsi="Times New Roman" w:cs="Times New Roman" w:hint="eastAsia"/>
                <w:sz w:val="21"/>
              </w:rPr>
              <w:t>503</w:t>
            </w:r>
          </w:p>
        </w:tc>
      </w:tr>
      <w:tr w:rsidR="00D3178E" w14:paraId="48D46CE1" w14:textId="77777777">
        <w:trPr>
          <w:trHeight w:val="20"/>
        </w:trPr>
        <w:tc>
          <w:tcPr>
            <w:tcW w:w="1559" w:type="dxa"/>
          </w:tcPr>
          <w:p w14:paraId="62A92443" w14:textId="77777777" w:rsidR="00D3178E" w:rsidRDefault="00716D77">
            <w:pPr>
              <w:tabs>
                <w:tab w:val="left" w:pos="4820"/>
              </w:tabs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傳真</w:t>
            </w:r>
          </w:p>
        </w:tc>
        <w:tc>
          <w:tcPr>
            <w:tcW w:w="284" w:type="dxa"/>
          </w:tcPr>
          <w:p w14:paraId="0DE10F8F" w14:textId="77777777" w:rsidR="00D3178E" w:rsidRDefault="00716D77">
            <w:pPr>
              <w:tabs>
                <w:tab w:val="left" w:pos="4820"/>
              </w:tabs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：</w:t>
            </w:r>
          </w:p>
        </w:tc>
        <w:tc>
          <w:tcPr>
            <w:tcW w:w="3685" w:type="dxa"/>
          </w:tcPr>
          <w:p w14:paraId="0E1EA609" w14:textId="77777777" w:rsidR="00D3178E" w:rsidRDefault="00716D77">
            <w:pPr>
              <w:tabs>
                <w:tab w:val="left" w:pos="4820"/>
              </w:tabs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(02)2325-5662</w:t>
            </w:r>
          </w:p>
        </w:tc>
      </w:tr>
      <w:tr w:rsidR="00D3178E" w14:paraId="69A0D513" w14:textId="77777777">
        <w:trPr>
          <w:trHeight w:val="20"/>
        </w:trPr>
        <w:tc>
          <w:tcPr>
            <w:tcW w:w="1559" w:type="dxa"/>
          </w:tcPr>
          <w:p w14:paraId="1861C3C4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電子郵件</w:t>
            </w:r>
          </w:p>
        </w:tc>
        <w:tc>
          <w:tcPr>
            <w:tcW w:w="284" w:type="dxa"/>
          </w:tcPr>
          <w:p w14:paraId="799FE960" w14:textId="77777777" w:rsidR="00D3178E" w:rsidRDefault="00716D77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：</w:t>
            </w:r>
          </w:p>
        </w:tc>
        <w:tc>
          <w:tcPr>
            <w:tcW w:w="3685" w:type="dxa"/>
          </w:tcPr>
          <w:p w14:paraId="06C90A67" w14:textId="77777777" w:rsidR="00D3178E" w:rsidRDefault="00716D77">
            <w:pPr>
              <w:snapToGrid w:val="0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z w:val="21"/>
              </w:rPr>
              <w:t>taiwantlitda@gmail.com</w:t>
            </w:r>
          </w:p>
        </w:tc>
      </w:tr>
    </w:tbl>
    <w:p w14:paraId="2AA2E85C" w14:textId="37ACF69C" w:rsidR="00D3178E" w:rsidRDefault="00716D77">
      <w:pPr>
        <w:shd w:val="clear" w:color="auto" w:fill="FFFFFF"/>
        <w:snapToGrid w:val="0"/>
        <w:spacing w:beforeLines="50" w:before="180" w:line="276" w:lineRule="auto"/>
        <w:ind w:left="629" w:hangingChars="262" w:hanging="629"/>
        <w:jc w:val="both"/>
        <w:rPr>
          <w:rFonts w:ascii="Times New Roman" w:eastAsia="標楷體" w:hAnsi="Times New Roman"/>
          <w:color w:val="000000" w:themeColor="text1"/>
          <w:szCs w:val="28"/>
        </w:rPr>
      </w:pPr>
      <w:r>
        <w:rPr>
          <w:rFonts w:ascii="Times New Roman" w:eastAsia="標楷體" w:cs="Times New Roman"/>
          <w:color w:val="000000" w:themeColor="text1"/>
          <w:szCs w:val="28"/>
        </w:rPr>
        <w:t>主旨：</w:t>
      </w:r>
      <w:r>
        <w:rPr>
          <w:rFonts w:ascii="Times New Roman" w:eastAsia="標楷體" w:hAnsi="Times New Roman" w:hint="eastAsia"/>
          <w:color w:val="000000" w:themeColor="text1"/>
          <w:szCs w:val="28"/>
        </w:rPr>
        <w:t>本會辦理</w:t>
      </w:r>
      <w:r>
        <w:rPr>
          <w:rFonts w:ascii="Times New Roman" w:eastAsia="標楷體" w:hAnsi="Times New Roman"/>
          <w:color w:val="000000" w:themeColor="text1"/>
          <w:szCs w:val="28"/>
        </w:rPr>
        <w:t>「</w:t>
      </w:r>
      <w:r w:rsidR="000334D3" w:rsidRPr="000334D3">
        <w:rPr>
          <w:rFonts w:ascii="Times New Roman" w:eastAsia="標楷體" w:hAnsi="Times New Roman" w:hint="eastAsia"/>
          <w:color w:val="000000" w:themeColor="text1"/>
          <w:szCs w:val="28"/>
        </w:rPr>
        <w:t>素養導向．數位實踐</w:t>
      </w:r>
      <w:r>
        <w:rPr>
          <w:rFonts w:ascii="Times New Roman" w:eastAsia="標楷體" w:hAnsi="Times New Roman"/>
          <w:color w:val="000000" w:themeColor="text1"/>
          <w:szCs w:val="28"/>
        </w:rPr>
        <w:t>」</w:t>
      </w:r>
      <w:r w:rsidR="000334D3">
        <w:rPr>
          <w:rFonts w:ascii="Times New Roman" w:eastAsia="標楷體" w:hAnsi="Times New Roman" w:hint="eastAsia"/>
          <w:color w:val="000000" w:themeColor="text1"/>
          <w:szCs w:val="28"/>
        </w:rPr>
        <w:t>系列</w:t>
      </w:r>
      <w:r>
        <w:rPr>
          <w:rFonts w:ascii="Times New Roman" w:eastAsia="標楷體" w:hAnsi="Times New Roman" w:hint="eastAsia"/>
          <w:color w:val="000000" w:themeColor="text1"/>
          <w:szCs w:val="28"/>
        </w:rPr>
        <w:t>研習活動</w:t>
      </w:r>
      <w:r>
        <w:rPr>
          <w:rFonts w:ascii="Times New Roman" w:eastAsia="標楷體" w:hAnsi="Times New Roman"/>
          <w:color w:val="000000" w:themeColor="text1"/>
          <w:szCs w:val="28"/>
        </w:rPr>
        <w:t>，</w:t>
      </w:r>
      <w:r>
        <w:rPr>
          <w:rFonts w:ascii="Times New Roman" w:eastAsia="標楷體" w:hAnsi="Times New Roman" w:hint="eastAsia"/>
          <w:color w:val="000000" w:themeColor="text1"/>
          <w:szCs w:val="28"/>
        </w:rPr>
        <w:t>敬請</w:t>
      </w:r>
      <w:r>
        <w:rPr>
          <w:rFonts w:ascii="Times New Roman" w:eastAsia="標楷體" w:hAnsi="Times New Roman"/>
          <w:color w:val="000000" w:themeColor="text1"/>
          <w:szCs w:val="28"/>
        </w:rPr>
        <w:t xml:space="preserve"> </w:t>
      </w:r>
      <w:r>
        <w:rPr>
          <w:rFonts w:ascii="Times New Roman" w:eastAsia="標楷體" w:hAnsi="Times New Roman"/>
          <w:color w:val="000000" w:themeColor="text1"/>
          <w:szCs w:val="28"/>
        </w:rPr>
        <w:t>貴校協助辦理。請</w:t>
      </w:r>
      <w:r>
        <w:rPr>
          <w:rFonts w:ascii="Times New Roman" w:eastAsia="標楷體" w:hAnsi="Times New Roman"/>
          <w:color w:val="000000" w:themeColor="text1"/>
          <w:szCs w:val="28"/>
        </w:rPr>
        <w:t xml:space="preserve"> </w:t>
      </w:r>
      <w:r>
        <w:rPr>
          <w:rFonts w:ascii="Times New Roman" w:eastAsia="標楷體" w:hAnsi="Times New Roman"/>
          <w:color w:val="000000" w:themeColor="text1"/>
          <w:szCs w:val="28"/>
        </w:rPr>
        <w:t>查照。</w:t>
      </w:r>
    </w:p>
    <w:p w14:paraId="46B8DCCD" w14:textId="77777777" w:rsidR="00D3178E" w:rsidRDefault="00716D77">
      <w:pPr>
        <w:shd w:val="clear" w:color="auto" w:fill="FFFFFF"/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cs="Times New Roman"/>
          <w:color w:val="000000" w:themeColor="text1"/>
          <w:szCs w:val="28"/>
        </w:rPr>
        <w:t>說明：</w:t>
      </w:r>
    </w:p>
    <w:p w14:paraId="3CFB73F9" w14:textId="77777777" w:rsidR="00D3178E" w:rsidRDefault="00716D77">
      <w:pPr>
        <w:numPr>
          <w:ilvl w:val="0"/>
          <w:numId w:val="1"/>
        </w:numPr>
        <w:shd w:val="clear" w:color="auto" w:fill="FFFFFF"/>
        <w:snapToGrid w:val="0"/>
        <w:spacing w:line="360" w:lineRule="auto"/>
        <w:jc w:val="both"/>
        <w:rPr>
          <w:rFonts w:ascii="Times New Roman" w:eastAsia="標楷體" w:hAnsi="Times New Roman"/>
          <w:color w:val="000000" w:themeColor="text1"/>
          <w:sz w:val="22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2"/>
          <w:szCs w:val="28"/>
        </w:rPr>
        <w:t>活動宗旨</w:t>
      </w:r>
    </w:p>
    <w:p w14:paraId="3F46B4C6" w14:textId="2CBCDDE9" w:rsidR="00D3178E" w:rsidRDefault="00716D77">
      <w:pPr>
        <w:pStyle w:val="af1"/>
        <w:numPr>
          <w:ilvl w:val="0"/>
          <w:numId w:val="2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因應新課綱素養導向、多元評量的教學模式，以及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教育部推動中小學數位學習精進方案，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本會透過辦理教師研習與工作坊活動，提升教師數位能力，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希望能透過數位實踐素養導向之願景，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促進成就每一個孩子的教育願景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。</w:t>
      </w:r>
    </w:p>
    <w:p w14:paraId="1691F72F" w14:textId="77777777" w:rsidR="00D3178E" w:rsidRDefault="00716D77">
      <w:pPr>
        <w:pStyle w:val="af1"/>
        <w:numPr>
          <w:ilvl w:val="0"/>
          <w:numId w:val="2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本會成立於民國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101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年，十年來推動如千師萬才公益計畫、全球科技領導與教學科技高峰論壇，舉辦教師觀摩學習的大師盃智慧課堂團隊競賽，以及表彰卓越領導與課堂的科技領導卓越獎、智慧課堂創新獎，逐步實踐智慧教育的偉大藍圖，感謝社會各界的支持響應，累積豐碩成果與經驗，也獲得國家肯定，榮獲內政部</w:t>
      </w:r>
      <w:r>
        <w:rPr>
          <w:rFonts w:eastAsia="標楷體"/>
          <w:color w:val="000000" w:themeColor="text1"/>
          <w:sz w:val="22"/>
          <w:szCs w:val="28"/>
          <w:lang w:eastAsia="zh-TW"/>
        </w:rPr>
        <w:t xml:space="preserve"> 110</w:t>
      </w:r>
      <w:r>
        <w:rPr>
          <w:rFonts w:eastAsia="標楷體"/>
          <w:color w:val="000000" w:themeColor="text1"/>
          <w:sz w:val="22"/>
          <w:szCs w:val="28"/>
          <w:lang w:eastAsia="zh-TW"/>
        </w:rPr>
        <w:t>年「</w:t>
      </w:r>
      <w:r>
        <w:rPr>
          <w:rFonts w:eastAsia="標楷體"/>
          <w:b/>
          <w:bCs/>
          <w:color w:val="000000" w:themeColor="text1"/>
          <w:sz w:val="22"/>
          <w:szCs w:val="28"/>
          <w:lang w:eastAsia="zh-TW"/>
        </w:rPr>
        <w:t>全國性社會團體公益貢獻</w:t>
      </w:r>
      <w:r>
        <w:rPr>
          <w:rFonts w:eastAsia="標楷體" w:hint="eastAsia"/>
          <w:b/>
          <w:bCs/>
          <w:color w:val="000000" w:themeColor="text1"/>
          <w:sz w:val="22"/>
          <w:szCs w:val="28"/>
          <w:lang w:eastAsia="zh-TW"/>
        </w:rPr>
        <w:t>奬之金質獎團體」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。</w:t>
      </w:r>
    </w:p>
    <w:p w14:paraId="78C48516" w14:textId="7CC54736" w:rsidR="00D3178E" w:rsidRDefault="00716D77">
      <w:pPr>
        <w:pStyle w:val="af1"/>
        <w:numPr>
          <w:ilvl w:val="0"/>
          <w:numId w:val="2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本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系列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活動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將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邀請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業界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教學科技研究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領域的專家團隊，針對數位科技的介紹、與教學情境的整合，透過實作教學，帶領老師熟悉課堂上的數位應用。</w:t>
      </w:r>
    </w:p>
    <w:p w14:paraId="263293FB" w14:textId="77777777" w:rsidR="00D3178E" w:rsidRDefault="00716D77">
      <w:pPr>
        <w:pStyle w:val="af1"/>
        <w:numPr>
          <w:ilvl w:val="0"/>
          <w:numId w:val="2"/>
        </w:numPr>
        <w:ind w:firstLineChars="0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敬請</w:t>
      </w:r>
      <w:r>
        <w:rPr>
          <w:rFonts w:eastAsia="標楷體"/>
          <w:color w:val="000000" w:themeColor="text1"/>
          <w:sz w:val="22"/>
          <w:szCs w:val="28"/>
          <w:lang w:eastAsia="zh-TW"/>
        </w:rPr>
        <w:t xml:space="preserve"> </w:t>
      </w:r>
      <w:r>
        <w:rPr>
          <w:rFonts w:eastAsia="標楷體"/>
          <w:color w:val="000000" w:themeColor="text1"/>
          <w:sz w:val="22"/>
          <w:szCs w:val="28"/>
          <w:lang w:eastAsia="zh-TW"/>
        </w:rPr>
        <w:t>貴校協助辦理本次研習活動，開放全國教師研習網報名，以利核發時數予參與研習之教師。</w:t>
      </w:r>
    </w:p>
    <w:p w14:paraId="7D63C8BD" w14:textId="581A8BD9" w:rsidR="00D3178E" w:rsidRDefault="00716D77" w:rsidP="003675A2">
      <w:pPr>
        <w:numPr>
          <w:ilvl w:val="0"/>
          <w:numId w:val="1"/>
        </w:numPr>
        <w:shd w:val="clear" w:color="auto" w:fill="FFFFFF"/>
        <w:snapToGrid w:val="0"/>
        <w:spacing w:before="240" w:line="360" w:lineRule="auto"/>
        <w:jc w:val="both"/>
        <w:rPr>
          <w:rFonts w:ascii="Times New Roman" w:eastAsia="標楷體" w:hAnsi="Times New Roman"/>
          <w:color w:val="000000" w:themeColor="text1"/>
          <w:sz w:val="22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2"/>
          <w:szCs w:val="28"/>
        </w:rPr>
        <w:t>活動日程</w:t>
      </w:r>
      <w:r w:rsidR="003675A2">
        <w:rPr>
          <w:rFonts w:ascii="Times New Roman" w:eastAsia="標楷體" w:hAnsi="Times New Roman" w:hint="eastAsia"/>
          <w:color w:val="000000" w:themeColor="text1"/>
          <w:sz w:val="22"/>
          <w:szCs w:val="28"/>
        </w:rPr>
        <w:t>（時間皆為下午兩點至四點）</w:t>
      </w:r>
    </w:p>
    <w:p w14:paraId="78190294" w14:textId="0307FC9B" w:rsidR="00D3178E" w:rsidRPr="000334D3" w:rsidRDefault="000334D3" w:rsidP="000334D3">
      <w:pPr>
        <w:pStyle w:val="af1"/>
        <w:numPr>
          <w:ilvl w:val="0"/>
          <w:numId w:val="3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5/13 (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五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)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【</w:t>
      </w:r>
      <w:r w:rsidR="003675A2" w:rsidRPr="003675A2">
        <w:rPr>
          <w:rFonts w:eastAsia="標楷體" w:hint="eastAsia"/>
          <w:color w:val="000000" w:themeColor="text1"/>
          <w:sz w:val="22"/>
          <w:szCs w:val="28"/>
          <w:lang w:eastAsia="zh-TW"/>
        </w:rPr>
        <w:t>素養導向．數位實踐</w:t>
      </w:r>
      <w:r w:rsidR="003675A2">
        <w:rPr>
          <w:rFonts w:eastAsia="標楷體" w:hint="eastAsia"/>
          <w:color w:val="000000" w:themeColor="text1"/>
          <w:sz w:val="22"/>
          <w:szCs w:val="28"/>
          <w:lang w:eastAsia="zh-TW"/>
        </w:rPr>
        <w:t>：</w:t>
      </w:r>
      <w:r w:rsidRPr="000334D3">
        <w:rPr>
          <w:rFonts w:eastAsia="標楷體" w:hint="eastAsia"/>
          <w:color w:val="000000" w:themeColor="text1"/>
          <w:sz w:val="22"/>
          <w:szCs w:val="28"/>
          <w:lang w:eastAsia="zh-TW"/>
        </w:rPr>
        <w:t>設計精彩的</w:t>
      </w:r>
      <w:r w:rsidRPr="000334D3">
        <w:rPr>
          <w:rFonts w:eastAsia="標楷體" w:hint="eastAsia"/>
          <w:color w:val="000000" w:themeColor="text1"/>
          <w:sz w:val="22"/>
          <w:szCs w:val="28"/>
        </w:rPr>
        <w:t>班級經營＆師生互動課堂</w:t>
      </w:r>
      <w:r>
        <w:rPr>
          <w:rFonts w:eastAsia="標楷體" w:hint="eastAsia"/>
          <w:color w:val="000000" w:themeColor="text1"/>
          <w:sz w:val="22"/>
          <w:szCs w:val="28"/>
        </w:rPr>
        <w:t>】</w:t>
      </w:r>
    </w:p>
    <w:p w14:paraId="2FE54684" w14:textId="158BF326" w:rsidR="000334D3" w:rsidRPr="000334D3" w:rsidRDefault="000334D3" w:rsidP="000334D3">
      <w:pPr>
        <w:pStyle w:val="af1"/>
        <w:numPr>
          <w:ilvl w:val="0"/>
          <w:numId w:val="3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5/18 (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三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)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【</w:t>
      </w:r>
      <w:r w:rsidR="003675A2" w:rsidRPr="003675A2">
        <w:rPr>
          <w:rFonts w:eastAsia="標楷體" w:hint="eastAsia"/>
          <w:color w:val="000000" w:themeColor="text1"/>
          <w:sz w:val="22"/>
          <w:szCs w:val="28"/>
          <w:lang w:eastAsia="zh-TW"/>
        </w:rPr>
        <w:t>素養導向．數位實踐</w:t>
      </w:r>
      <w:r w:rsidR="003675A2">
        <w:rPr>
          <w:rFonts w:eastAsia="標楷體" w:hint="eastAsia"/>
          <w:color w:val="000000" w:themeColor="text1"/>
          <w:sz w:val="22"/>
          <w:szCs w:val="28"/>
          <w:lang w:eastAsia="zh-TW"/>
        </w:rPr>
        <w:t>：</w:t>
      </w:r>
      <w:r w:rsidRPr="000334D3">
        <w:rPr>
          <w:rFonts w:eastAsia="標楷體" w:hint="eastAsia"/>
          <w:color w:val="000000" w:themeColor="text1"/>
          <w:sz w:val="22"/>
          <w:szCs w:val="28"/>
          <w:lang w:eastAsia="zh-TW"/>
        </w:rPr>
        <w:t>教學軟體跨平台應用＆</w:t>
      </w:r>
      <w:r w:rsidRPr="000334D3">
        <w:rPr>
          <w:rFonts w:eastAsia="標楷體" w:hint="eastAsia"/>
          <w:color w:val="000000" w:themeColor="text1"/>
          <w:sz w:val="22"/>
          <w:szCs w:val="28"/>
        </w:rPr>
        <w:t>如何將教材數位化</w:t>
      </w:r>
      <w:r>
        <w:rPr>
          <w:rFonts w:eastAsia="標楷體" w:hint="eastAsia"/>
          <w:color w:val="000000" w:themeColor="text1"/>
          <w:sz w:val="22"/>
          <w:szCs w:val="28"/>
        </w:rPr>
        <w:t>】</w:t>
      </w:r>
    </w:p>
    <w:p w14:paraId="7B0125B5" w14:textId="13087579" w:rsidR="000334D3" w:rsidRPr="000334D3" w:rsidRDefault="000334D3" w:rsidP="000334D3">
      <w:pPr>
        <w:pStyle w:val="af1"/>
        <w:numPr>
          <w:ilvl w:val="0"/>
          <w:numId w:val="3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5/25 (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三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)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【</w:t>
      </w:r>
      <w:r w:rsidR="003675A2" w:rsidRPr="003675A2">
        <w:rPr>
          <w:rFonts w:eastAsia="標楷體" w:hint="eastAsia"/>
          <w:color w:val="000000" w:themeColor="text1"/>
          <w:sz w:val="22"/>
          <w:szCs w:val="28"/>
          <w:lang w:eastAsia="zh-TW"/>
        </w:rPr>
        <w:t>素養導向．數位實踐</w:t>
      </w:r>
      <w:r w:rsidR="003675A2">
        <w:rPr>
          <w:rFonts w:eastAsia="標楷體" w:hint="eastAsia"/>
          <w:color w:val="000000" w:themeColor="text1"/>
          <w:sz w:val="22"/>
          <w:szCs w:val="28"/>
          <w:lang w:eastAsia="zh-TW"/>
        </w:rPr>
        <w:t>：</w:t>
      </w:r>
      <w:r w:rsidRPr="000334D3">
        <w:rPr>
          <w:rFonts w:eastAsia="標楷體" w:hint="eastAsia"/>
          <w:color w:val="000000" w:themeColor="text1"/>
          <w:sz w:val="22"/>
          <w:szCs w:val="28"/>
          <w:lang w:eastAsia="zh-TW"/>
        </w:rPr>
        <w:t>如何在課堂實現</w:t>
      </w:r>
      <w:r w:rsidRPr="000334D3">
        <w:rPr>
          <w:rFonts w:eastAsia="標楷體" w:hint="eastAsia"/>
          <w:color w:val="000000" w:themeColor="text1"/>
          <w:sz w:val="22"/>
          <w:szCs w:val="28"/>
        </w:rPr>
        <w:t>合作學習＆差異化學習</w:t>
      </w:r>
      <w:r>
        <w:rPr>
          <w:rFonts w:eastAsia="標楷體" w:hint="eastAsia"/>
          <w:color w:val="000000" w:themeColor="text1"/>
          <w:sz w:val="22"/>
          <w:szCs w:val="28"/>
        </w:rPr>
        <w:t>】</w:t>
      </w:r>
    </w:p>
    <w:p w14:paraId="0260FDC7" w14:textId="468F504A" w:rsidR="000334D3" w:rsidRPr="000334D3" w:rsidRDefault="000334D3" w:rsidP="000334D3">
      <w:pPr>
        <w:pStyle w:val="af1"/>
        <w:numPr>
          <w:ilvl w:val="0"/>
          <w:numId w:val="3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5/27 (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五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)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【</w:t>
      </w:r>
      <w:r w:rsidR="003675A2" w:rsidRPr="003675A2">
        <w:rPr>
          <w:rFonts w:eastAsia="標楷體" w:hint="eastAsia"/>
          <w:color w:val="000000" w:themeColor="text1"/>
          <w:sz w:val="22"/>
          <w:szCs w:val="28"/>
          <w:lang w:eastAsia="zh-TW"/>
        </w:rPr>
        <w:t>素養導向．數位實踐</w:t>
      </w:r>
      <w:r w:rsidR="003675A2">
        <w:rPr>
          <w:rFonts w:eastAsia="標楷體" w:hint="eastAsia"/>
          <w:color w:val="000000" w:themeColor="text1"/>
          <w:sz w:val="22"/>
          <w:szCs w:val="28"/>
          <w:lang w:eastAsia="zh-TW"/>
        </w:rPr>
        <w:t>：</w:t>
      </w:r>
      <w:r w:rsidRPr="000334D3">
        <w:rPr>
          <w:rFonts w:eastAsia="標楷體" w:hint="eastAsia"/>
          <w:color w:val="000000" w:themeColor="text1"/>
          <w:sz w:val="22"/>
          <w:szCs w:val="28"/>
          <w:lang w:eastAsia="zh-TW"/>
        </w:rPr>
        <w:t>隨堂紙本測驗的數位化應用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】</w:t>
      </w:r>
    </w:p>
    <w:p w14:paraId="7284D4C9" w14:textId="77777777" w:rsidR="00D3178E" w:rsidRDefault="00716D77">
      <w:pPr>
        <w:numPr>
          <w:ilvl w:val="0"/>
          <w:numId w:val="1"/>
        </w:numPr>
        <w:shd w:val="clear" w:color="auto" w:fill="FFFFFF"/>
        <w:snapToGrid w:val="0"/>
        <w:spacing w:line="360" w:lineRule="auto"/>
        <w:jc w:val="both"/>
        <w:rPr>
          <w:rFonts w:ascii="Times New Roman" w:eastAsia="標楷體" w:hAnsi="Times New Roman"/>
          <w:color w:val="000000" w:themeColor="text1"/>
          <w:sz w:val="22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2"/>
          <w:szCs w:val="28"/>
        </w:rPr>
        <w:t>辦理單位</w:t>
      </w:r>
    </w:p>
    <w:p w14:paraId="6CE407F2" w14:textId="77777777" w:rsidR="00D3178E" w:rsidRDefault="00716D77">
      <w:pPr>
        <w:pStyle w:val="af1"/>
        <w:numPr>
          <w:ilvl w:val="0"/>
          <w:numId w:val="4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主辦單位：</w:t>
      </w:r>
      <w:r>
        <w:rPr>
          <w:rFonts w:eastAsia="標楷體"/>
          <w:sz w:val="22"/>
          <w:szCs w:val="22"/>
          <w:lang w:eastAsia="zh-TW"/>
        </w:rPr>
        <w:t>臺灣科技領導與教學科技發展協會</w:t>
      </w:r>
      <w:r>
        <w:rPr>
          <w:rFonts w:eastAsia="標楷體" w:hint="eastAsia"/>
          <w:sz w:val="22"/>
          <w:szCs w:val="22"/>
          <w:lang w:eastAsia="zh-TW"/>
        </w:rPr>
        <w:t>、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全球醍摩豆智慧教育研究院</w:t>
      </w:r>
    </w:p>
    <w:p w14:paraId="0311C288" w14:textId="1BD2EA8E" w:rsidR="00D3178E" w:rsidRDefault="00716D77" w:rsidP="00001B57">
      <w:pPr>
        <w:pStyle w:val="af1"/>
        <w:numPr>
          <w:ilvl w:val="0"/>
          <w:numId w:val="4"/>
        </w:numPr>
        <w:shd w:val="clear" w:color="auto" w:fill="FFFFFF"/>
        <w:snapToGrid w:val="0"/>
        <w:spacing w:line="360" w:lineRule="auto"/>
        <w:ind w:firstLineChars="0"/>
        <w:jc w:val="both"/>
        <w:rPr>
          <w:rFonts w:ascii="標楷體" w:eastAsia="標楷體" w:hAnsi="標楷體"/>
          <w:color w:val="000000" w:themeColor="text1"/>
          <w:sz w:val="22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2"/>
          <w:szCs w:val="28"/>
          <w:lang w:eastAsia="zh-TW"/>
        </w:rPr>
        <w:t>協辦單位：</w:t>
      </w:r>
      <w:r w:rsidR="000334D3">
        <w:rPr>
          <w:rFonts w:ascii="標楷體" w:eastAsia="標楷體" w:hAnsi="標楷體" w:hint="eastAsia"/>
          <w:color w:val="000000" w:themeColor="text1"/>
          <w:sz w:val="22"/>
          <w:szCs w:val="28"/>
          <w:lang w:eastAsia="zh-TW"/>
        </w:rPr>
        <w:t>桃園市立武漢國民中學</w:t>
      </w:r>
    </w:p>
    <w:p w14:paraId="5B60995F" w14:textId="3E087600" w:rsidR="00D3178E" w:rsidRDefault="00716D77">
      <w:pPr>
        <w:pStyle w:val="af1"/>
        <w:numPr>
          <w:ilvl w:val="0"/>
          <w:numId w:val="1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noProof/>
          <w:lang w:eastAsia="zh-TW"/>
        </w:rPr>
        <w:drawing>
          <wp:anchor distT="0" distB="0" distL="114300" distR="114300" simplePos="0" relativeHeight="251661312" behindDoc="1" locked="0" layoutInCell="1" allowOverlap="1" wp14:anchorId="21B2576D" wp14:editId="1D148C51">
            <wp:simplePos x="0" y="0"/>
            <wp:positionH relativeFrom="column">
              <wp:posOffset>4133850</wp:posOffset>
            </wp:positionH>
            <wp:positionV relativeFrom="paragraph">
              <wp:posOffset>-140335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參與本次活動，請掃描右方</w:t>
      </w:r>
      <w:r>
        <w:rPr>
          <w:rFonts w:eastAsia="標楷體"/>
          <w:color w:val="000000" w:themeColor="text1"/>
          <w:sz w:val="22"/>
          <w:szCs w:val="28"/>
          <w:lang w:eastAsia="zh-TW"/>
        </w:rPr>
        <w:t>QRCODE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，或</w:t>
      </w:r>
      <w:r w:rsidR="0025157F">
        <w:rPr>
          <w:rFonts w:eastAsia="標楷體" w:hint="eastAsia"/>
          <w:color w:val="000000" w:themeColor="text1"/>
          <w:sz w:val="22"/>
          <w:szCs w:val="28"/>
          <w:lang w:eastAsia="zh-TW"/>
        </w:rPr>
        <w:t>點擊</w:t>
      </w:r>
      <w:hyperlink r:id="rId10" w:history="1">
        <w:r w:rsidR="0025157F" w:rsidRPr="00491ED5">
          <w:rPr>
            <w:rStyle w:val="af"/>
            <w:rFonts w:eastAsia="標楷體"/>
            <w:sz w:val="22"/>
            <w:szCs w:val="28"/>
            <w:lang w:eastAsia="zh-TW"/>
          </w:rPr>
          <w:t>連結</w:t>
        </w:r>
      </w:hyperlink>
      <w:r>
        <w:rPr>
          <w:rFonts w:eastAsia="標楷體"/>
          <w:color w:val="000000" w:themeColor="text1"/>
          <w:sz w:val="22"/>
          <w:szCs w:val="28"/>
          <w:lang w:eastAsia="zh-TW"/>
        </w:rPr>
        <w:t>以便</w:t>
      </w:r>
    </w:p>
    <w:p w14:paraId="23E8B3AC" w14:textId="77777777" w:rsidR="00D3178E" w:rsidRDefault="00716D77">
      <w:pPr>
        <w:pStyle w:val="af1"/>
        <w:shd w:val="clear" w:color="auto" w:fill="FFFFFF"/>
        <w:snapToGrid w:val="0"/>
        <w:spacing w:line="360" w:lineRule="auto"/>
        <w:ind w:left="480" w:firstLineChars="0" w:firstLine="0"/>
        <w:jc w:val="both"/>
        <w:rPr>
          <w:rStyle w:val="af"/>
          <w:rFonts w:eastAsia="標楷體"/>
          <w:b/>
          <w:bCs/>
          <w:color w:val="000000" w:themeColor="text1"/>
          <w:szCs w:val="32"/>
          <w:u w:val="none"/>
          <w:lang w:eastAsia="zh-TW"/>
        </w:rPr>
      </w:pPr>
      <w:r>
        <w:rPr>
          <w:rFonts w:eastAsia="標楷體"/>
          <w:b/>
          <w:bCs/>
          <w:color w:val="000000" w:themeColor="text1"/>
          <w:szCs w:val="32"/>
          <w:lang w:eastAsia="zh-TW"/>
        </w:rPr>
        <w:t>取得視訊會議連結與相關通知</w:t>
      </w:r>
    </w:p>
    <w:p w14:paraId="6F4CA74C" w14:textId="77777777" w:rsidR="00D3178E" w:rsidRPr="003675A2" w:rsidRDefault="00D3178E" w:rsidP="003675A2">
      <w:pPr>
        <w:shd w:val="clear" w:color="auto" w:fill="FFFFFF"/>
        <w:snapToGrid w:val="0"/>
        <w:spacing w:line="360" w:lineRule="auto"/>
        <w:jc w:val="both"/>
        <w:rPr>
          <w:rFonts w:eastAsia="標楷體"/>
          <w:color w:val="000000" w:themeColor="text1"/>
          <w:sz w:val="22"/>
          <w:szCs w:val="28"/>
        </w:rPr>
      </w:pPr>
    </w:p>
    <w:p w14:paraId="6ABAF961" w14:textId="77777777" w:rsidR="00D3178E" w:rsidRDefault="00D3178E">
      <w:pPr>
        <w:pStyle w:val="af1"/>
        <w:shd w:val="clear" w:color="auto" w:fill="FFFFFF"/>
        <w:snapToGrid w:val="0"/>
        <w:spacing w:line="360" w:lineRule="auto"/>
        <w:ind w:left="480" w:firstLineChars="0" w:firstLine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</w:p>
    <w:p w14:paraId="21FDF84C" w14:textId="4FB3E201" w:rsidR="00D3178E" w:rsidRDefault="003675A2">
      <w:pPr>
        <w:pStyle w:val="af1"/>
        <w:numPr>
          <w:ilvl w:val="0"/>
          <w:numId w:val="1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「</w:t>
      </w:r>
      <w:r w:rsidRPr="003675A2">
        <w:rPr>
          <w:rFonts w:eastAsia="標楷體" w:hint="eastAsia"/>
          <w:color w:val="000000" w:themeColor="text1"/>
          <w:sz w:val="22"/>
          <w:szCs w:val="28"/>
          <w:lang w:eastAsia="zh-TW"/>
        </w:rPr>
        <w:t>素養導向．數位實踐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」</w:t>
      </w:r>
      <w:r w:rsidR="00716D77">
        <w:rPr>
          <w:rFonts w:eastAsia="標楷體" w:hint="eastAsia"/>
          <w:color w:val="000000" w:themeColor="text1"/>
          <w:sz w:val="22"/>
          <w:szCs w:val="28"/>
          <w:lang w:eastAsia="zh-TW"/>
        </w:rPr>
        <w:t>研習活動流程</w:t>
      </w:r>
      <w:r w:rsidR="000334D3">
        <w:rPr>
          <w:rFonts w:eastAsia="標楷體" w:hint="eastAsia"/>
          <w:color w:val="000000" w:themeColor="text1"/>
          <w:sz w:val="22"/>
          <w:szCs w:val="28"/>
          <w:lang w:eastAsia="zh-TW"/>
        </w:rPr>
        <w:t>與內容</w:t>
      </w:r>
    </w:p>
    <w:tbl>
      <w:tblPr>
        <w:tblStyle w:val="ad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26"/>
        <w:gridCol w:w="6863"/>
      </w:tblGrid>
      <w:tr w:rsidR="00D3178E" w14:paraId="4D68114A" w14:textId="77777777" w:rsidTr="000334D3">
        <w:trPr>
          <w:trHeight w:val="651"/>
        </w:trPr>
        <w:tc>
          <w:tcPr>
            <w:tcW w:w="1926" w:type="dxa"/>
            <w:shd w:val="clear" w:color="auto" w:fill="BFBFBF" w:themeFill="background1" w:themeFillShade="BF"/>
            <w:vAlign w:val="center"/>
          </w:tcPr>
          <w:p w14:paraId="272B5154" w14:textId="77777777" w:rsidR="00D3178E" w:rsidRPr="003675A2" w:rsidRDefault="00716D77" w:rsidP="000334D3">
            <w:pPr>
              <w:pStyle w:val="af1"/>
              <w:snapToGrid w:val="0"/>
              <w:spacing w:line="360" w:lineRule="auto"/>
              <w:ind w:firstLineChars="0" w:firstLine="0"/>
              <w:jc w:val="both"/>
              <w:rPr>
                <w:rFonts w:eastAsia="標楷體"/>
                <w:b/>
                <w:bCs/>
                <w:color w:val="000000" w:themeColor="text1"/>
                <w:szCs w:val="32"/>
                <w:lang w:eastAsia="zh-TW"/>
              </w:rPr>
            </w:pPr>
            <w:r w:rsidRPr="003675A2">
              <w:rPr>
                <w:rFonts w:eastAsia="標楷體" w:hint="eastAsia"/>
                <w:b/>
                <w:bCs/>
                <w:color w:val="000000" w:themeColor="text1"/>
                <w:szCs w:val="32"/>
                <w:lang w:eastAsia="zh-TW"/>
              </w:rPr>
              <w:t>時間</w:t>
            </w:r>
          </w:p>
        </w:tc>
        <w:tc>
          <w:tcPr>
            <w:tcW w:w="6863" w:type="dxa"/>
            <w:shd w:val="clear" w:color="auto" w:fill="BFBFBF" w:themeFill="background1" w:themeFillShade="BF"/>
            <w:vAlign w:val="center"/>
          </w:tcPr>
          <w:p w14:paraId="112B83B2" w14:textId="03AC416B" w:rsidR="00D3178E" w:rsidRPr="003675A2" w:rsidRDefault="000334D3" w:rsidP="000334D3">
            <w:pPr>
              <w:pStyle w:val="af1"/>
              <w:snapToGrid w:val="0"/>
              <w:spacing w:line="360" w:lineRule="auto"/>
              <w:ind w:firstLineChars="0" w:firstLine="0"/>
              <w:jc w:val="both"/>
              <w:rPr>
                <w:rFonts w:eastAsia="標楷體"/>
                <w:b/>
                <w:bCs/>
                <w:color w:val="000000" w:themeColor="text1"/>
                <w:szCs w:val="32"/>
                <w:lang w:eastAsia="zh-TW"/>
              </w:rPr>
            </w:pPr>
            <w:r w:rsidRPr="003675A2">
              <w:rPr>
                <w:rFonts w:eastAsia="標楷體" w:hint="eastAsia"/>
                <w:b/>
                <w:bCs/>
                <w:color w:val="000000" w:themeColor="text1"/>
                <w:szCs w:val="32"/>
                <w:lang w:eastAsia="zh-TW"/>
              </w:rPr>
              <w:t>主題</w:t>
            </w:r>
            <w:r w:rsidRPr="003675A2">
              <w:rPr>
                <w:rFonts w:eastAsia="標楷體" w:hint="eastAsia"/>
                <w:b/>
                <w:bCs/>
                <w:color w:val="000000" w:themeColor="text1"/>
                <w:szCs w:val="32"/>
                <w:lang w:eastAsia="zh-TW"/>
              </w:rPr>
              <w:t>/</w:t>
            </w:r>
            <w:r w:rsidR="00716D77" w:rsidRPr="003675A2">
              <w:rPr>
                <w:rFonts w:eastAsia="標楷體" w:hint="eastAsia"/>
                <w:b/>
                <w:bCs/>
                <w:color w:val="000000" w:themeColor="text1"/>
                <w:szCs w:val="32"/>
                <w:lang w:eastAsia="zh-TW"/>
              </w:rPr>
              <w:t>流程</w:t>
            </w:r>
            <w:r w:rsidRPr="003675A2">
              <w:rPr>
                <w:rFonts w:eastAsia="標楷體" w:hint="eastAsia"/>
                <w:b/>
                <w:bCs/>
                <w:color w:val="000000" w:themeColor="text1"/>
                <w:szCs w:val="32"/>
                <w:lang w:eastAsia="zh-TW"/>
              </w:rPr>
              <w:t>/</w:t>
            </w:r>
            <w:r w:rsidRPr="003675A2">
              <w:rPr>
                <w:rFonts w:eastAsia="標楷體" w:hint="eastAsia"/>
                <w:b/>
                <w:bCs/>
                <w:color w:val="000000" w:themeColor="text1"/>
                <w:szCs w:val="32"/>
                <w:lang w:eastAsia="zh-TW"/>
              </w:rPr>
              <w:t>講者</w:t>
            </w:r>
          </w:p>
        </w:tc>
      </w:tr>
      <w:tr w:rsidR="000334D3" w14:paraId="73FE8611" w14:textId="77777777" w:rsidTr="000334D3">
        <w:trPr>
          <w:trHeight w:val="482"/>
        </w:trPr>
        <w:tc>
          <w:tcPr>
            <w:tcW w:w="1926" w:type="dxa"/>
            <w:vAlign w:val="center"/>
          </w:tcPr>
          <w:p w14:paraId="11EA1321" w14:textId="77777777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 xml:space="preserve">5/13 (五) </w:t>
            </w:r>
            <w:r w:rsidRPr="000334D3">
              <w:rPr>
                <w:rFonts w:ascii="標楷體" w:eastAsia="標楷體" w:hAnsi="標楷體"/>
              </w:rPr>
              <w:t>14:00-16</w:t>
            </w:r>
            <w:r w:rsidRPr="000334D3">
              <w:rPr>
                <w:rFonts w:ascii="標楷體" w:eastAsia="標楷體" w:hAnsi="標楷體" w:hint="eastAsia"/>
              </w:rPr>
              <w:t>00</w:t>
            </w:r>
          </w:p>
          <w:p w14:paraId="2C6C249E" w14:textId="2DAA5B01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*</w:t>
            </w:r>
            <w:r w:rsidRPr="000334D3">
              <w:rPr>
                <w:rFonts w:ascii="標楷體" w:eastAsia="標楷體" w:hAnsi="標楷體"/>
              </w:rPr>
              <w:t>13:50</w:t>
            </w:r>
            <w:r w:rsidRPr="000334D3">
              <w:rPr>
                <w:rFonts w:ascii="標楷體" w:eastAsia="標楷體" w:hAnsi="標楷體" w:hint="eastAsia"/>
              </w:rPr>
              <w:t>開放上線</w:t>
            </w:r>
          </w:p>
        </w:tc>
        <w:tc>
          <w:tcPr>
            <w:tcW w:w="6863" w:type="dxa"/>
            <w:vAlign w:val="center"/>
          </w:tcPr>
          <w:p w14:paraId="483E1E0A" w14:textId="167B868E" w:rsidR="000334D3" w:rsidRPr="003675A2" w:rsidRDefault="000334D3" w:rsidP="000334D3">
            <w:pPr>
              <w:jc w:val="both"/>
              <w:rPr>
                <w:rFonts w:eastAsia="標楷體"/>
                <w:color w:val="000000" w:themeColor="text1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</w:rPr>
              <w:t>主題：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【</w:t>
            </w:r>
            <w:r w:rsidRPr="000334D3">
              <w:rPr>
                <w:rFonts w:eastAsia="標楷體" w:hint="eastAsia"/>
                <w:color w:val="000000" w:themeColor="text1"/>
                <w:sz w:val="22"/>
                <w:szCs w:val="28"/>
              </w:rPr>
              <w:t>設計精彩的班級經營＆師生互動課堂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】</w:t>
            </w:r>
          </w:p>
          <w:p w14:paraId="7047BF8F" w14:textId="6892D7C2" w:rsidR="003675A2" w:rsidRDefault="003675A2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講者：全球醍摩豆智慧教育研究院專家顧問團隊</w:t>
            </w:r>
          </w:p>
          <w:p w14:paraId="1B69DBDB" w14:textId="002A428D" w:rsid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內容：</w:t>
            </w:r>
          </w:p>
          <w:p w14:paraId="1C2E998E" w14:textId="17FB3696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1.智慧課堂中的班級經營策略：點名、挑人（抽籤）、積分等</w:t>
            </w:r>
          </w:p>
          <w:p w14:paraId="4BC587FB" w14:textId="42C59A1A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2.智慧課堂中的互動提問設計：教材推送（廣播）、即時問答、競賽活動</w:t>
            </w:r>
          </w:p>
        </w:tc>
      </w:tr>
      <w:tr w:rsidR="000334D3" w14:paraId="14D1232D" w14:textId="77777777" w:rsidTr="000334D3">
        <w:trPr>
          <w:trHeight w:val="1882"/>
        </w:trPr>
        <w:tc>
          <w:tcPr>
            <w:tcW w:w="1926" w:type="dxa"/>
            <w:vAlign w:val="center"/>
          </w:tcPr>
          <w:p w14:paraId="0A71B835" w14:textId="0EF33B97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 xml:space="preserve">5/18 (三) </w:t>
            </w:r>
            <w:r w:rsidRPr="000334D3">
              <w:rPr>
                <w:rFonts w:ascii="標楷體" w:eastAsia="標楷體" w:hAnsi="標楷體"/>
              </w:rPr>
              <w:t>14:00-16</w:t>
            </w:r>
            <w:r w:rsidRPr="000334D3">
              <w:rPr>
                <w:rFonts w:ascii="標楷體" w:eastAsia="標楷體" w:hAnsi="標楷體" w:hint="eastAsia"/>
              </w:rPr>
              <w:t>00</w:t>
            </w:r>
          </w:p>
          <w:p w14:paraId="066A2ADF" w14:textId="24A3D3C5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*</w:t>
            </w:r>
            <w:r w:rsidRPr="000334D3">
              <w:rPr>
                <w:rFonts w:ascii="標楷體" w:eastAsia="標楷體" w:hAnsi="標楷體"/>
              </w:rPr>
              <w:t>13:50</w:t>
            </w:r>
            <w:r w:rsidRPr="000334D3">
              <w:rPr>
                <w:rFonts w:ascii="標楷體" w:eastAsia="標楷體" w:hAnsi="標楷體" w:hint="eastAsia"/>
              </w:rPr>
              <w:t>開放上線</w:t>
            </w:r>
          </w:p>
        </w:tc>
        <w:tc>
          <w:tcPr>
            <w:tcW w:w="6863" w:type="dxa"/>
            <w:vAlign w:val="center"/>
          </w:tcPr>
          <w:p w14:paraId="7EC4347C" w14:textId="34AB87BC" w:rsid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主題：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【</w:t>
            </w:r>
            <w:r w:rsidRPr="000334D3">
              <w:rPr>
                <w:rFonts w:eastAsia="標楷體" w:hint="eastAsia"/>
                <w:color w:val="000000" w:themeColor="text1"/>
                <w:sz w:val="22"/>
                <w:szCs w:val="28"/>
              </w:rPr>
              <w:t>教學軟體跨平台應用＆如何將教材數位化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】</w:t>
            </w:r>
          </w:p>
          <w:p w14:paraId="53544BE8" w14:textId="63F0DC12" w:rsidR="003675A2" w:rsidRDefault="003675A2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講者：全球醍摩豆智慧教育研究院專家顧問團隊</w:t>
            </w:r>
          </w:p>
          <w:p w14:paraId="111C1E54" w14:textId="5A5A3FF4" w:rsid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內容：</w:t>
            </w:r>
          </w:p>
          <w:p w14:paraId="2319E6CA" w14:textId="4667A46F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1.免費教學系統分享：H</w:t>
            </w:r>
            <w:r w:rsidRPr="000334D3">
              <w:rPr>
                <w:rFonts w:ascii="標楷體" w:eastAsia="標楷體" w:hAnsi="標楷體"/>
              </w:rPr>
              <w:t>iTeach CC</w:t>
            </w:r>
          </w:p>
          <w:p w14:paraId="33B78716" w14:textId="77777777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 xml:space="preserve">　跨平台、免安裝、支援多種課堂互動</w:t>
            </w:r>
          </w:p>
          <w:p w14:paraId="22C61735" w14:textId="77777777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2.免費教學系統分享：</w:t>
            </w:r>
            <w:r w:rsidRPr="000334D3">
              <w:rPr>
                <w:rFonts w:ascii="標楷體" w:eastAsia="標楷體" w:hAnsi="標楷體"/>
              </w:rPr>
              <w:t>H</w:t>
            </w:r>
            <w:r w:rsidRPr="000334D3">
              <w:rPr>
                <w:rFonts w:ascii="標楷體" w:eastAsia="標楷體" w:hAnsi="標楷體" w:hint="eastAsia"/>
              </w:rPr>
              <w:t>i</w:t>
            </w:r>
            <w:r w:rsidRPr="000334D3">
              <w:rPr>
                <w:rFonts w:ascii="標楷體" w:eastAsia="標楷體" w:hAnsi="標楷體"/>
              </w:rPr>
              <w:t>Teach 928</w:t>
            </w:r>
          </w:p>
          <w:p w14:paraId="531CD982" w14:textId="3A74967C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 xml:space="preserve">  無痛整合任何教材＆班級經營工具</w:t>
            </w:r>
          </w:p>
        </w:tc>
      </w:tr>
      <w:tr w:rsidR="000334D3" w14:paraId="3C91BCBF" w14:textId="77777777" w:rsidTr="000334D3">
        <w:trPr>
          <w:trHeight w:val="1882"/>
        </w:trPr>
        <w:tc>
          <w:tcPr>
            <w:tcW w:w="1926" w:type="dxa"/>
            <w:vAlign w:val="center"/>
          </w:tcPr>
          <w:p w14:paraId="46EE6B77" w14:textId="17E888C0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 xml:space="preserve">5/25 (三) </w:t>
            </w:r>
            <w:r w:rsidRPr="000334D3">
              <w:rPr>
                <w:rFonts w:ascii="標楷體" w:eastAsia="標楷體" w:hAnsi="標楷體"/>
              </w:rPr>
              <w:t>14:00-16</w:t>
            </w:r>
            <w:r w:rsidRPr="000334D3">
              <w:rPr>
                <w:rFonts w:ascii="標楷體" w:eastAsia="標楷體" w:hAnsi="標楷體" w:hint="eastAsia"/>
              </w:rPr>
              <w:t>00</w:t>
            </w:r>
          </w:p>
          <w:p w14:paraId="1CB28953" w14:textId="439D847B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*</w:t>
            </w:r>
            <w:r w:rsidRPr="000334D3">
              <w:rPr>
                <w:rFonts w:ascii="標楷體" w:eastAsia="標楷體" w:hAnsi="標楷體"/>
              </w:rPr>
              <w:t>13:50</w:t>
            </w:r>
            <w:r w:rsidRPr="000334D3">
              <w:rPr>
                <w:rFonts w:ascii="標楷體" w:eastAsia="標楷體" w:hAnsi="標楷體" w:hint="eastAsia"/>
              </w:rPr>
              <w:t>開放上線</w:t>
            </w:r>
          </w:p>
        </w:tc>
        <w:tc>
          <w:tcPr>
            <w:tcW w:w="6863" w:type="dxa"/>
            <w:vAlign w:val="center"/>
          </w:tcPr>
          <w:p w14:paraId="676F39F1" w14:textId="2A3781BF" w:rsidR="000334D3" w:rsidRDefault="000334D3" w:rsidP="000334D3">
            <w:pPr>
              <w:jc w:val="both"/>
              <w:rPr>
                <w:rFonts w:eastAsia="標楷體"/>
                <w:color w:val="000000" w:themeColor="text1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</w:rPr>
              <w:t>主題：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【</w:t>
            </w:r>
            <w:r w:rsidRPr="000334D3">
              <w:rPr>
                <w:rFonts w:eastAsia="標楷體" w:hint="eastAsia"/>
                <w:color w:val="000000" w:themeColor="text1"/>
                <w:sz w:val="22"/>
                <w:szCs w:val="28"/>
              </w:rPr>
              <w:t>如何在課堂實現合作學習＆差異化學習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】</w:t>
            </w:r>
          </w:p>
          <w:p w14:paraId="2E7942BF" w14:textId="7D02625D" w:rsidR="003675A2" w:rsidRDefault="003675A2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講者：全球醍摩豆智慧教育研究院專家顧問團隊</w:t>
            </w:r>
          </w:p>
          <w:p w14:paraId="46CDFCFC" w14:textId="20508C71" w:rsid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內容：</w:t>
            </w:r>
          </w:p>
          <w:p w14:paraId="3B57AE82" w14:textId="51C32778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1.小組合作學習設計：分組任務、組間競賽、同儕互評</w:t>
            </w:r>
          </w:p>
          <w:p w14:paraId="084AE722" w14:textId="2DCE726A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2.智慧課堂差異化學習：差異化內容設計巧思、基於學習數據的差異化決策</w:t>
            </w:r>
          </w:p>
        </w:tc>
      </w:tr>
      <w:tr w:rsidR="000334D3" w14:paraId="622C8CE1" w14:textId="77777777" w:rsidTr="000334D3">
        <w:trPr>
          <w:trHeight w:val="1882"/>
        </w:trPr>
        <w:tc>
          <w:tcPr>
            <w:tcW w:w="1926" w:type="dxa"/>
            <w:vAlign w:val="center"/>
          </w:tcPr>
          <w:p w14:paraId="74A57100" w14:textId="0DC91652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 xml:space="preserve">5/27 (五) </w:t>
            </w:r>
            <w:r w:rsidRPr="000334D3">
              <w:rPr>
                <w:rFonts w:ascii="標楷體" w:eastAsia="標楷體" w:hAnsi="標楷體"/>
              </w:rPr>
              <w:t>14:00-16</w:t>
            </w:r>
            <w:r w:rsidRPr="000334D3">
              <w:rPr>
                <w:rFonts w:ascii="標楷體" w:eastAsia="標楷體" w:hAnsi="標楷體" w:hint="eastAsia"/>
              </w:rPr>
              <w:t>00</w:t>
            </w:r>
          </w:p>
          <w:p w14:paraId="01242DC3" w14:textId="09ECF800" w:rsidR="000334D3" w:rsidRPr="000334D3" w:rsidRDefault="000334D3" w:rsidP="003675A2">
            <w:pPr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*</w:t>
            </w:r>
            <w:r w:rsidRPr="000334D3">
              <w:rPr>
                <w:rFonts w:ascii="標楷體" w:eastAsia="標楷體" w:hAnsi="標楷體"/>
              </w:rPr>
              <w:t>13:50</w:t>
            </w:r>
            <w:r w:rsidRPr="000334D3">
              <w:rPr>
                <w:rFonts w:ascii="標楷體" w:eastAsia="標楷體" w:hAnsi="標楷體" w:hint="eastAsia"/>
              </w:rPr>
              <w:t>開放上線</w:t>
            </w:r>
          </w:p>
        </w:tc>
        <w:tc>
          <w:tcPr>
            <w:tcW w:w="6863" w:type="dxa"/>
            <w:vAlign w:val="center"/>
          </w:tcPr>
          <w:p w14:paraId="4D289F58" w14:textId="5F8486D7" w:rsidR="000334D3" w:rsidRDefault="000334D3" w:rsidP="000334D3">
            <w:pPr>
              <w:jc w:val="both"/>
              <w:rPr>
                <w:rFonts w:eastAsia="標楷體"/>
                <w:color w:val="000000" w:themeColor="text1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</w:rPr>
              <w:t>主題：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【</w:t>
            </w:r>
            <w:r w:rsidRPr="000334D3">
              <w:rPr>
                <w:rFonts w:eastAsia="標楷體" w:hint="eastAsia"/>
                <w:color w:val="000000" w:themeColor="text1"/>
                <w:sz w:val="22"/>
                <w:szCs w:val="28"/>
              </w:rPr>
              <w:t>隨堂紙本測驗的數位化應用</w:t>
            </w:r>
            <w:r>
              <w:rPr>
                <w:rFonts w:eastAsia="標楷體" w:hint="eastAsia"/>
                <w:color w:val="000000" w:themeColor="text1"/>
                <w:sz w:val="22"/>
                <w:szCs w:val="28"/>
              </w:rPr>
              <w:t>】</w:t>
            </w:r>
          </w:p>
          <w:p w14:paraId="7A35C616" w14:textId="7BFD2DFA" w:rsidR="003675A2" w:rsidRDefault="003675A2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講者：全球醍摩豆智慧教育研究院專家顧問團隊</w:t>
            </w:r>
          </w:p>
          <w:p w14:paraId="2A75DA12" w14:textId="77777777" w:rsid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內容：</w:t>
            </w:r>
          </w:p>
          <w:p w14:paraId="64082765" w14:textId="77777777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1.隨堂考試數位化：施測更簡單快速、檢討更能對症下藥</w:t>
            </w:r>
          </w:p>
          <w:p w14:paraId="63FC53ED" w14:textId="27DC3432" w:rsidR="000334D3" w:rsidRPr="000334D3" w:rsidRDefault="000334D3" w:rsidP="000334D3">
            <w:pPr>
              <w:jc w:val="both"/>
              <w:rPr>
                <w:rFonts w:ascii="標楷體" w:eastAsia="標楷體" w:hAnsi="標楷體"/>
              </w:rPr>
            </w:pPr>
            <w:r w:rsidRPr="000334D3">
              <w:rPr>
                <w:rFonts w:ascii="標楷體" w:eastAsia="標楷體" w:hAnsi="標楷體" w:hint="eastAsia"/>
              </w:rPr>
              <w:t>2.試卷數位化的多種方法</w:t>
            </w:r>
          </w:p>
        </w:tc>
      </w:tr>
    </w:tbl>
    <w:p w14:paraId="363F2BBF" w14:textId="77777777" w:rsidR="00D3178E" w:rsidRDefault="00D3178E">
      <w:pPr>
        <w:shd w:val="clear" w:color="auto" w:fill="FFFFFF"/>
        <w:snapToGrid w:val="0"/>
        <w:spacing w:line="360" w:lineRule="auto"/>
        <w:jc w:val="both"/>
        <w:rPr>
          <w:rFonts w:eastAsia="標楷體"/>
          <w:color w:val="000000" w:themeColor="text1"/>
          <w:sz w:val="22"/>
          <w:szCs w:val="28"/>
        </w:rPr>
      </w:pPr>
    </w:p>
    <w:p w14:paraId="307E1348" w14:textId="77777777" w:rsidR="00D3178E" w:rsidRDefault="00716D77">
      <w:pPr>
        <w:pStyle w:val="af1"/>
        <w:numPr>
          <w:ilvl w:val="0"/>
          <w:numId w:val="1"/>
        </w:numPr>
        <w:shd w:val="clear" w:color="auto" w:fill="FFFFFF"/>
        <w:snapToGrid w:val="0"/>
        <w:spacing w:line="360" w:lineRule="auto"/>
        <w:ind w:firstLineChars="0"/>
        <w:jc w:val="both"/>
        <w:rPr>
          <w:rFonts w:eastAsia="標楷體"/>
          <w:color w:val="000000" w:themeColor="text1"/>
          <w:sz w:val="22"/>
          <w:szCs w:val="28"/>
          <w:lang w:eastAsia="zh-TW"/>
        </w:rPr>
      </w:pP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本案未盡事宜，請逕洽本會秘書處，</w:t>
      </w:r>
      <w:r>
        <w:rPr>
          <w:rFonts w:eastAsia="標楷體"/>
          <w:color w:val="000000" w:themeColor="text1"/>
          <w:sz w:val="22"/>
          <w:szCs w:val="28"/>
          <w:lang w:eastAsia="zh-TW"/>
        </w:rPr>
        <w:t>電話：</w:t>
      </w:r>
      <w:r>
        <w:rPr>
          <w:rFonts w:eastAsia="標楷體"/>
          <w:color w:val="000000" w:themeColor="text1"/>
          <w:sz w:val="22"/>
          <w:szCs w:val="28"/>
          <w:lang w:eastAsia="zh-TW"/>
        </w:rPr>
        <w:t xml:space="preserve">02-23255668 </w:t>
      </w:r>
      <w:r>
        <w:rPr>
          <w:rFonts w:eastAsia="標楷體"/>
          <w:color w:val="000000" w:themeColor="text1"/>
          <w:sz w:val="22"/>
          <w:szCs w:val="28"/>
          <w:lang w:eastAsia="zh-TW"/>
        </w:rPr>
        <w:t>分機</w:t>
      </w:r>
      <w:r>
        <w:rPr>
          <w:rFonts w:eastAsia="標楷體"/>
          <w:color w:val="000000" w:themeColor="text1"/>
          <w:sz w:val="22"/>
          <w:szCs w:val="28"/>
          <w:lang w:eastAsia="zh-TW"/>
        </w:rPr>
        <w:t>5</w:t>
      </w:r>
      <w:r>
        <w:rPr>
          <w:rFonts w:eastAsia="標楷體" w:hint="eastAsia"/>
          <w:color w:val="000000" w:themeColor="text1"/>
          <w:sz w:val="22"/>
          <w:szCs w:val="28"/>
          <w:lang w:eastAsia="zh-TW"/>
        </w:rPr>
        <w:t>03</w:t>
      </w:r>
      <w:r>
        <w:rPr>
          <w:rFonts w:eastAsia="標楷體"/>
          <w:color w:val="000000" w:themeColor="text1"/>
          <w:sz w:val="22"/>
          <w:szCs w:val="28"/>
          <w:lang w:eastAsia="zh-TW"/>
        </w:rPr>
        <w:t>。</w:t>
      </w:r>
    </w:p>
    <w:p w14:paraId="47D717A1" w14:textId="1BA9B79C" w:rsidR="00D3178E" w:rsidRDefault="00716D77">
      <w:pPr>
        <w:spacing w:line="0" w:lineRule="atLeast"/>
        <w:jc w:val="both"/>
        <w:rPr>
          <w:rFonts w:ascii="Times New Roman" w:eastAsia="標楷體" w:cs="Times New Roman"/>
          <w:color w:val="000000" w:themeColor="text1"/>
          <w:sz w:val="20"/>
          <w:szCs w:val="20"/>
        </w:rPr>
      </w:pPr>
      <w:r>
        <w:rPr>
          <w:rFonts w:ascii="Times New Roman" w:eastAsia="標楷體" w:cs="Times New Roman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13824C4" wp14:editId="71E74BEA">
            <wp:simplePos x="0" y="0"/>
            <wp:positionH relativeFrom="column">
              <wp:posOffset>4064635</wp:posOffset>
            </wp:positionH>
            <wp:positionV relativeFrom="paragraph">
              <wp:posOffset>14605</wp:posOffset>
            </wp:positionV>
            <wp:extent cx="971550" cy="972820"/>
            <wp:effectExtent l="0" t="0" r="0" b="0"/>
            <wp:wrapThrough wrapText="bothSides">
              <wp:wrapPolygon edited="0">
                <wp:start x="0" y="0"/>
                <wp:lineTo x="0" y="21149"/>
                <wp:lineTo x="21176" y="21149"/>
                <wp:lineTo x="21176" y="0"/>
                <wp:lineTo x="0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5966">
        <w:rPr>
          <w:rFonts w:ascii="Times New Roman" w:eastAsia="標楷體" w:cs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58529B" wp14:editId="2D867E58">
                <wp:simplePos x="0" y="0"/>
                <wp:positionH relativeFrom="column">
                  <wp:posOffset>2723515</wp:posOffset>
                </wp:positionH>
                <wp:positionV relativeFrom="paragraph">
                  <wp:posOffset>247015</wp:posOffset>
                </wp:positionV>
                <wp:extent cx="1685925" cy="57912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058DCB" w14:textId="77777777" w:rsidR="00D3178E" w:rsidRDefault="00716D77">
                            <w:pPr>
                              <w:ind w:firstLineChars="200" w:firstLine="640"/>
                            </w:pPr>
                            <w:r>
                              <w:rPr>
                                <w:rFonts w:ascii="Times New Roman" w:eastAsia="標楷體" w:cs="Times New Roman" w:hint="eastAsia"/>
                                <w:color w:val="222222"/>
                                <w:sz w:val="32"/>
                                <w:szCs w:val="20"/>
                              </w:rPr>
                              <w:t>秘書處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158529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214.45pt;margin-top:19.45pt;width:132.75pt;height:4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" filled="f" stroked="f">
                <v:textbox>
                  <w:txbxContent>
                    <w:p w14:paraId="48058DCB" w14:textId="77777777" w:rsidR="00D3178E" w:rsidRDefault="00716D77">
                      <w:pPr>
                        <w:ind w:firstLineChars="200" w:firstLine="640"/>
                      </w:pPr>
                      <w:r>
                        <w:rPr>
                          <w:rFonts w:ascii="Times New Roman" w:eastAsia="標楷體" w:cs="Times New Roman" w:hint="eastAsia"/>
                          <w:color w:val="222222"/>
                          <w:sz w:val="32"/>
                          <w:szCs w:val="20"/>
                        </w:rPr>
                        <w:t>秘書處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178E">
      <w:headerReference w:type="default" r:id="rId12"/>
      <w:footerReference w:type="default" r:id="rId13"/>
      <w:headerReference w:type="first" r:id="rId14"/>
      <w:pgSz w:w="11906" w:h="16838"/>
      <w:pgMar w:top="1541" w:right="17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74A8FE" w14:textId="77777777" w:rsidR="00EF0908" w:rsidRDefault="00EF0908">
      <w:r>
        <w:separator/>
      </w:r>
    </w:p>
  </w:endnote>
  <w:endnote w:type="continuationSeparator" w:id="0">
    <w:p w14:paraId="0CE82F48" w14:textId="77777777" w:rsidR="00EF0908" w:rsidRDefault="00EF0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altName w:val="汉仪楷体KW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A09050" w14:textId="77777777" w:rsidR="00D3178E" w:rsidRDefault="00716D77">
    <w:pPr>
      <w:pStyle w:val="a7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FC92EDE" wp14:editId="7417CB0B">
          <wp:simplePos x="0" y="0"/>
          <wp:positionH relativeFrom="page">
            <wp:align>left</wp:align>
          </wp:positionH>
          <wp:positionV relativeFrom="paragraph">
            <wp:posOffset>199390</wp:posOffset>
          </wp:positionV>
          <wp:extent cx="7543800" cy="581025"/>
          <wp:effectExtent l="0" t="0" r="0" b="0"/>
          <wp:wrapNone/>
          <wp:docPr id="8" name="圖片 8" descr="C:\Users\user\AppData\Local\Microsoft\Windows\INetCache\Content.Word\協會信紙_地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圖片 8" descr="C:\Users\user\AppData\Local\Microsoft\Windows\INetCache\Content.Word\協會信紙_地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2108" cy="577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0FAA37" w14:textId="77777777" w:rsidR="00EF0908" w:rsidRDefault="00EF0908">
      <w:r>
        <w:separator/>
      </w:r>
    </w:p>
  </w:footnote>
  <w:footnote w:type="continuationSeparator" w:id="0">
    <w:p w14:paraId="20311FF1" w14:textId="77777777" w:rsidR="00EF0908" w:rsidRDefault="00EF0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6040F" w14:textId="77777777" w:rsidR="00D3178E" w:rsidRDefault="00716D77">
    <w:pPr>
      <w:pStyle w:val="a9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09BF72" wp14:editId="38026AD5">
          <wp:simplePos x="0" y="0"/>
          <wp:positionH relativeFrom="page">
            <wp:align>right</wp:align>
          </wp:positionH>
          <wp:positionV relativeFrom="paragraph">
            <wp:posOffset>-540385</wp:posOffset>
          </wp:positionV>
          <wp:extent cx="7688580" cy="1009650"/>
          <wp:effectExtent l="0" t="0" r="7620" b="0"/>
          <wp:wrapNone/>
          <wp:docPr id="3" name="圖片 3" descr="C:\Users\user\AppData\Local\Microsoft\Windows\INetCache\Content.Word\協會信紙_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C:\Users\user\AppData\Local\Microsoft\Windows\INetCache\Content.Word\協會信紙_天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888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68" w:type="dxa"/>
      <w:tblInd w:w="7054" w:type="dxa"/>
      <w:tblLayout w:type="fixed"/>
      <w:tblLook w:val="04A0" w:firstRow="1" w:lastRow="0" w:firstColumn="1" w:lastColumn="0" w:noHBand="0" w:noVBand="1"/>
    </w:tblPr>
    <w:tblGrid>
      <w:gridCol w:w="1468"/>
    </w:tblGrid>
    <w:tr w:rsidR="00D3178E" w14:paraId="25761665" w14:textId="77777777">
      <w:trPr>
        <w:trHeight w:val="254"/>
      </w:trPr>
      <w:tc>
        <w:tcPr>
          <w:tcW w:w="1468" w:type="dxa"/>
        </w:tcPr>
        <w:p w14:paraId="23B30290" w14:textId="77777777" w:rsidR="00D3178E" w:rsidRDefault="00D3178E">
          <w:pPr>
            <w:pStyle w:val="a9"/>
            <w:jc w:val="distribute"/>
            <w:rPr>
              <w:rFonts w:eastAsia="標楷體"/>
            </w:rPr>
          </w:pPr>
        </w:p>
      </w:tc>
    </w:tr>
    <w:tr w:rsidR="00D3178E" w14:paraId="1C27D669" w14:textId="77777777">
      <w:trPr>
        <w:trHeight w:val="269"/>
      </w:trPr>
      <w:tc>
        <w:tcPr>
          <w:tcW w:w="1468" w:type="dxa"/>
        </w:tcPr>
        <w:p w14:paraId="3E45F07E" w14:textId="7B2D7DC3" w:rsidR="00D3178E" w:rsidRDefault="003B5966">
          <w:pPr>
            <w:pStyle w:val="a9"/>
            <w:rPr>
              <w:rFonts w:eastAsia="標楷體"/>
            </w:rPr>
          </w:pPr>
          <w:r>
            <w:rPr>
              <w:rFonts w:eastAsia="標楷體"/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4FD56160" wp14:editId="0A7D1223">
                    <wp:simplePos x="0" y="0"/>
                    <wp:positionH relativeFrom="column">
                      <wp:posOffset>-4765040</wp:posOffset>
                    </wp:positionH>
                    <wp:positionV relativeFrom="paragraph">
                      <wp:posOffset>-210820</wp:posOffset>
                    </wp:positionV>
                    <wp:extent cx="561975" cy="295275"/>
                    <wp:effectExtent l="0" t="0" r="0" b="0"/>
                    <wp:wrapNone/>
                    <wp:docPr id="2" name="文字方塊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295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F188A84" w14:textId="77777777" w:rsidR="00D3178E" w:rsidRDefault="00716D77">
                                <w:pPr>
                                  <w:rPr>
                                    <w:rFonts w:eastAsia="標楷體"/>
                                    <w:sz w:val="20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sz w:val="20"/>
                                  </w:rPr>
                                  <w:t>正本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4FD56160"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7" type="#_x0000_t202" style="position:absolute;margin-left:-375.2pt;margin-top:-16.6pt;width:44.2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" filled="f" stroked="f">
                    <v:textbox>
                      <w:txbxContent>
                        <w:p w14:paraId="5F188A84" w14:textId="77777777" w:rsidR="00D3178E" w:rsidRDefault="00716D77">
                          <w:pPr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正本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3F593C4E" w14:textId="77777777" w:rsidR="00D3178E" w:rsidRDefault="00D3178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36F6A"/>
    <w:multiLevelType w:val="multilevel"/>
    <w:tmpl w:val="31F36F6A"/>
    <w:lvl w:ilvl="0">
      <w:start w:val="1"/>
      <w:numFmt w:val="decimal"/>
      <w:lvlText w:val="%1.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3."/>
      <w:lvlJc w:val="right"/>
      <w:pPr>
        <w:ind w:left="2640" w:hanging="180"/>
      </w:pPr>
    </w:lvl>
    <w:lvl w:ilvl="3">
      <w:start w:val="1"/>
      <w:numFmt w:val="decimal"/>
      <w:lvlText w:val="%4."/>
      <w:lvlJc w:val="left"/>
      <w:pPr>
        <w:ind w:left="3360" w:hanging="360"/>
      </w:pPr>
    </w:lvl>
    <w:lvl w:ilvl="4">
      <w:start w:val="1"/>
      <w:numFmt w:val="lowerLetter"/>
      <w:lvlText w:val="%5."/>
      <w:lvlJc w:val="left"/>
      <w:pPr>
        <w:ind w:left="4080" w:hanging="360"/>
      </w:pPr>
    </w:lvl>
    <w:lvl w:ilvl="5">
      <w:start w:val="1"/>
      <w:numFmt w:val="lowerRoman"/>
      <w:lvlText w:val="%6."/>
      <w:lvlJc w:val="right"/>
      <w:pPr>
        <w:ind w:left="4800" w:hanging="180"/>
      </w:pPr>
    </w:lvl>
    <w:lvl w:ilvl="6">
      <w:start w:val="1"/>
      <w:numFmt w:val="decimal"/>
      <w:lvlText w:val="%7."/>
      <w:lvlJc w:val="left"/>
      <w:pPr>
        <w:ind w:left="5520" w:hanging="360"/>
      </w:pPr>
    </w:lvl>
    <w:lvl w:ilvl="7">
      <w:start w:val="1"/>
      <w:numFmt w:val="lowerLetter"/>
      <w:lvlText w:val="%8."/>
      <w:lvlJc w:val="left"/>
      <w:pPr>
        <w:ind w:left="6240" w:hanging="360"/>
      </w:pPr>
    </w:lvl>
    <w:lvl w:ilvl="8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39645FCC"/>
    <w:multiLevelType w:val="multilevel"/>
    <w:tmpl w:val="D062C27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16517D"/>
    <w:multiLevelType w:val="multilevel"/>
    <w:tmpl w:val="4716517D"/>
    <w:lvl w:ilvl="0">
      <w:start w:val="1"/>
      <w:numFmt w:val="decimal"/>
      <w:lvlText w:val="%1.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3."/>
      <w:lvlJc w:val="right"/>
      <w:pPr>
        <w:ind w:left="2640" w:hanging="180"/>
      </w:pPr>
    </w:lvl>
    <w:lvl w:ilvl="3">
      <w:start w:val="1"/>
      <w:numFmt w:val="decimal"/>
      <w:lvlText w:val="%4."/>
      <w:lvlJc w:val="left"/>
      <w:pPr>
        <w:ind w:left="3360" w:hanging="360"/>
      </w:pPr>
    </w:lvl>
    <w:lvl w:ilvl="4">
      <w:start w:val="1"/>
      <w:numFmt w:val="lowerLetter"/>
      <w:lvlText w:val="%5."/>
      <w:lvlJc w:val="left"/>
      <w:pPr>
        <w:ind w:left="4080" w:hanging="360"/>
      </w:pPr>
    </w:lvl>
    <w:lvl w:ilvl="5">
      <w:start w:val="1"/>
      <w:numFmt w:val="lowerRoman"/>
      <w:lvlText w:val="%6."/>
      <w:lvlJc w:val="right"/>
      <w:pPr>
        <w:ind w:left="4800" w:hanging="180"/>
      </w:pPr>
    </w:lvl>
    <w:lvl w:ilvl="6">
      <w:start w:val="1"/>
      <w:numFmt w:val="decimal"/>
      <w:lvlText w:val="%7."/>
      <w:lvlJc w:val="left"/>
      <w:pPr>
        <w:ind w:left="5520" w:hanging="360"/>
      </w:pPr>
    </w:lvl>
    <w:lvl w:ilvl="7">
      <w:start w:val="1"/>
      <w:numFmt w:val="lowerLetter"/>
      <w:lvlText w:val="%8."/>
      <w:lvlJc w:val="left"/>
      <w:pPr>
        <w:ind w:left="6240" w:hanging="360"/>
      </w:pPr>
    </w:lvl>
    <w:lvl w:ilvl="8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535F32AC"/>
    <w:multiLevelType w:val="multilevel"/>
    <w:tmpl w:val="535F32AC"/>
    <w:lvl w:ilvl="0">
      <w:start w:val="1"/>
      <w:numFmt w:val="decimal"/>
      <w:lvlText w:val="%1."/>
      <w:lvlJc w:val="left"/>
      <w:pPr>
        <w:ind w:left="1114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4">
    <w:nsid w:val="53827559"/>
    <w:multiLevelType w:val="multilevel"/>
    <w:tmpl w:val="53827559"/>
    <w:lvl w:ilvl="0">
      <w:start w:val="1"/>
      <w:numFmt w:val="decimal"/>
      <w:lvlText w:val="%1."/>
      <w:lvlJc w:val="left"/>
      <w:pPr>
        <w:ind w:left="797" w:hanging="480"/>
      </w:p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5">
    <w:nsid w:val="725E46C9"/>
    <w:multiLevelType w:val="multilevel"/>
    <w:tmpl w:val="725E46C9"/>
    <w:lvl w:ilvl="0">
      <w:start w:val="1"/>
      <w:numFmt w:val="decimal"/>
      <w:lvlText w:val="%1.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3."/>
      <w:lvlJc w:val="right"/>
      <w:pPr>
        <w:ind w:left="2640" w:hanging="180"/>
      </w:pPr>
    </w:lvl>
    <w:lvl w:ilvl="3">
      <w:start w:val="1"/>
      <w:numFmt w:val="decimal"/>
      <w:lvlText w:val="%4."/>
      <w:lvlJc w:val="left"/>
      <w:pPr>
        <w:ind w:left="3360" w:hanging="360"/>
      </w:pPr>
    </w:lvl>
    <w:lvl w:ilvl="4">
      <w:start w:val="1"/>
      <w:numFmt w:val="lowerLetter"/>
      <w:lvlText w:val="%5."/>
      <w:lvlJc w:val="left"/>
      <w:pPr>
        <w:ind w:left="4080" w:hanging="360"/>
      </w:pPr>
    </w:lvl>
    <w:lvl w:ilvl="5">
      <w:start w:val="1"/>
      <w:numFmt w:val="lowerRoman"/>
      <w:lvlText w:val="%6."/>
      <w:lvlJc w:val="right"/>
      <w:pPr>
        <w:ind w:left="4800" w:hanging="180"/>
      </w:pPr>
    </w:lvl>
    <w:lvl w:ilvl="6">
      <w:start w:val="1"/>
      <w:numFmt w:val="decimal"/>
      <w:lvlText w:val="%7."/>
      <w:lvlJc w:val="left"/>
      <w:pPr>
        <w:ind w:left="5520" w:hanging="360"/>
      </w:pPr>
    </w:lvl>
    <w:lvl w:ilvl="7">
      <w:start w:val="1"/>
      <w:numFmt w:val="lowerLetter"/>
      <w:lvlText w:val="%8."/>
      <w:lvlJc w:val="left"/>
      <w:pPr>
        <w:ind w:left="6240" w:hanging="360"/>
      </w:pPr>
    </w:lvl>
    <w:lvl w:ilvl="8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szCxsDQCEiYWBko6SsGpxcWZ+XkgBca1APhLlH0sAAAA"/>
  </w:docVars>
  <w:rsids>
    <w:rsidRoot w:val="0072138D"/>
    <w:rsid w:val="00001B57"/>
    <w:rsid w:val="0002045A"/>
    <w:rsid w:val="000334D3"/>
    <w:rsid w:val="00043E5F"/>
    <w:rsid w:val="0006710F"/>
    <w:rsid w:val="00081568"/>
    <w:rsid w:val="00084119"/>
    <w:rsid w:val="00091654"/>
    <w:rsid w:val="00096B75"/>
    <w:rsid w:val="000A00A0"/>
    <w:rsid w:val="000B0F56"/>
    <w:rsid w:val="000C1401"/>
    <w:rsid w:val="00102DC3"/>
    <w:rsid w:val="0011443B"/>
    <w:rsid w:val="00117A59"/>
    <w:rsid w:val="001304B0"/>
    <w:rsid w:val="00143977"/>
    <w:rsid w:val="00144A09"/>
    <w:rsid w:val="00145FD6"/>
    <w:rsid w:val="00154801"/>
    <w:rsid w:val="0016496D"/>
    <w:rsid w:val="001942A3"/>
    <w:rsid w:val="001A4DEC"/>
    <w:rsid w:val="001C407C"/>
    <w:rsid w:val="001C59E9"/>
    <w:rsid w:val="001F3687"/>
    <w:rsid w:val="00225F24"/>
    <w:rsid w:val="00234A9C"/>
    <w:rsid w:val="00237150"/>
    <w:rsid w:val="00243CC4"/>
    <w:rsid w:val="0025157F"/>
    <w:rsid w:val="00257C33"/>
    <w:rsid w:val="00276F22"/>
    <w:rsid w:val="002834C9"/>
    <w:rsid w:val="00285B0B"/>
    <w:rsid w:val="002860CF"/>
    <w:rsid w:val="0029605B"/>
    <w:rsid w:val="002A281C"/>
    <w:rsid w:val="002B133F"/>
    <w:rsid w:val="002B2A93"/>
    <w:rsid w:val="002C29F7"/>
    <w:rsid w:val="002D1ACD"/>
    <w:rsid w:val="002D7F48"/>
    <w:rsid w:val="002E69FF"/>
    <w:rsid w:val="00313422"/>
    <w:rsid w:val="00316024"/>
    <w:rsid w:val="00320DEF"/>
    <w:rsid w:val="003267CE"/>
    <w:rsid w:val="003307A4"/>
    <w:rsid w:val="0034361A"/>
    <w:rsid w:val="003675A2"/>
    <w:rsid w:val="003A5BA6"/>
    <w:rsid w:val="003A61BA"/>
    <w:rsid w:val="003B5966"/>
    <w:rsid w:val="003C0609"/>
    <w:rsid w:val="003E14AE"/>
    <w:rsid w:val="003F1948"/>
    <w:rsid w:val="0041169B"/>
    <w:rsid w:val="0042150D"/>
    <w:rsid w:val="00422ED3"/>
    <w:rsid w:val="00436B5B"/>
    <w:rsid w:val="0043721C"/>
    <w:rsid w:val="004471AD"/>
    <w:rsid w:val="004550C9"/>
    <w:rsid w:val="004569C5"/>
    <w:rsid w:val="004662DA"/>
    <w:rsid w:val="00467810"/>
    <w:rsid w:val="0048707E"/>
    <w:rsid w:val="00491ED1"/>
    <w:rsid w:val="004948A8"/>
    <w:rsid w:val="0049513A"/>
    <w:rsid w:val="004A1FDF"/>
    <w:rsid w:val="004C33C4"/>
    <w:rsid w:val="00500FE3"/>
    <w:rsid w:val="00502BAC"/>
    <w:rsid w:val="00507F95"/>
    <w:rsid w:val="00512756"/>
    <w:rsid w:val="005337FF"/>
    <w:rsid w:val="00547F7E"/>
    <w:rsid w:val="0056132C"/>
    <w:rsid w:val="005613B6"/>
    <w:rsid w:val="005646A0"/>
    <w:rsid w:val="00564F6E"/>
    <w:rsid w:val="00582FC5"/>
    <w:rsid w:val="00583665"/>
    <w:rsid w:val="00591951"/>
    <w:rsid w:val="00591A23"/>
    <w:rsid w:val="005A13BE"/>
    <w:rsid w:val="005A38F3"/>
    <w:rsid w:val="005C3FB4"/>
    <w:rsid w:val="005E505E"/>
    <w:rsid w:val="005F182B"/>
    <w:rsid w:val="005F578F"/>
    <w:rsid w:val="00602263"/>
    <w:rsid w:val="00606D5F"/>
    <w:rsid w:val="00612454"/>
    <w:rsid w:val="006172F6"/>
    <w:rsid w:val="0063179F"/>
    <w:rsid w:val="006341A2"/>
    <w:rsid w:val="00637DE2"/>
    <w:rsid w:val="00655B4B"/>
    <w:rsid w:val="0065690D"/>
    <w:rsid w:val="00672551"/>
    <w:rsid w:val="00690819"/>
    <w:rsid w:val="006A050E"/>
    <w:rsid w:val="006B4415"/>
    <w:rsid w:val="006E1D7F"/>
    <w:rsid w:val="006F1980"/>
    <w:rsid w:val="007069E8"/>
    <w:rsid w:val="00716D77"/>
    <w:rsid w:val="0072138D"/>
    <w:rsid w:val="0073424A"/>
    <w:rsid w:val="00736C0D"/>
    <w:rsid w:val="0074030C"/>
    <w:rsid w:val="00755136"/>
    <w:rsid w:val="007643E9"/>
    <w:rsid w:val="00774192"/>
    <w:rsid w:val="0078164E"/>
    <w:rsid w:val="00785549"/>
    <w:rsid w:val="007856D8"/>
    <w:rsid w:val="00786268"/>
    <w:rsid w:val="007878CD"/>
    <w:rsid w:val="007B2046"/>
    <w:rsid w:val="007D1F91"/>
    <w:rsid w:val="007E4324"/>
    <w:rsid w:val="008075C7"/>
    <w:rsid w:val="00824693"/>
    <w:rsid w:val="00840855"/>
    <w:rsid w:val="00852A53"/>
    <w:rsid w:val="00853DDC"/>
    <w:rsid w:val="00862279"/>
    <w:rsid w:val="00873C2A"/>
    <w:rsid w:val="00883856"/>
    <w:rsid w:val="008A17E9"/>
    <w:rsid w:val="008A7D63"/>
    <w:rsid w:val="008B04EB"/>
    <w:rsid w:val="008B2CFA"/>
    <w:rsid w:val="008D7494"/>
    <w:rsid w:val="008F27EE"/>
    <w:rsid w:val="009005E6"/>
    <w:rsid w:val="009034C8"/>
    <w:rsid w:val="00905524"/>
    <w:rsid w:val="009075DD"/>
    <w:rsid w:val="0092291E"/>
    <w:rsid w:val="009245F4"/>
    <w:rsid w:val="009251B4"/>
    <w:rsid w:val="009332BC"/>
    <w:rsid w:val="009433C4"/>
    <w:rsid w:val="009775D0"/>
    <w:rsid w:val="00982C17"/>
    <w:rsid w:val="00984669"/>
    <w:rsid w:val="0098719E"/>
    <w:rsid w:val="00994926"/>
    <w:rsid w:val="009A5981"/>
    <w:rsid w:val="009B0943"/>
    <w:rsid w:val="009B6086"/>
    <w:rsid w:val="009B7784"/>
    <w:rsid w:val="009D46DA"/>
    <w:rsid w:val="009E6312"/>
    <w:rsid w:val="009E73B6"/>
    <w:rsid w:val="009F1187"/>
    <w:rsid w:val="00A133F1"/>
    <w:rsid w:val="00A25353"/>
    <w:rsid w:val="00A34209"/>
    <w:rsid w:val="00A47BF5"/>
    <w:rsid w:val="00A94257"/>
    <w:rsid w:val="00AB7677"/>
    <w:rsid w:val="00AC1952"/>
    <w:rsid w:val="00AD35E8"/>
    <w:rsid w:val="00AE0E0F"/>
    <w:rsid w:val="00AE1380"/>
    <w:rsid w:val="00B054FD"/>
    <w:rsid w:val="00B35171"/>
    <w:rsid w:val="00B667F3"/>
    <w:rsid w:val="00B71E0C"/>
    <w:rsid w:val="00B74DC8"/>
    <w:rsid w:val="00B74E17"/>
    <w:rsid w:val="00B87C76"/>
    <w:rsid w:val="00BA20FE"/>
    <w:rsid w:val="00BC52D6"/>
    <w:rsid w:val="00BC76AB"/>
    <w:rsid w:val="00BE0C7D"/>
    <w:rsid w:val="00BE6FB2"/>
    <w:rsid w:val="00C17EA4"/>
    <w:rsid w:val="00C343C6"/>
    <w:rsid w:val="00C44656"/>
    <w:rsid w:val="00C5635D"/>
    <w:rsid w:val="00C73721"/>
    <w:rsid w:val="00C82237"/>
    <w:rsid w:val="00C84150"/>
    <w:rsid w:val="00CA63E6"/>
    <w:rsid w:val="00CC15D2"/>
    <w:rsid w:val="00CD4587"/>
    <w:rsid w:val="00CD46FE"/>
    <w:rsid w:val="00CD654C"/>
    <w:rsid w:val="00CD6F4F"/>
    <w:rsid w:val="00CD779A"/>
    <w:rsid w:val="00CF2BA9"/>
    <w:rsid w:val="00D10DD2"/>
    <w:rsid w:val="00D3178E"/>
    <w:rsid w:val="00D3437B"/>
    <w:rsid w:val="00D446A2"/>
    <w:rsid w:val="00D45B0D"/>
    <w:rsid w:val="00D61FD2"/>
    <w:rsid w:val="00D75384"/>
    <w:rsid w:val="00D866BB"/>
    <w:rsid w:val="00D92F7A"/>
    <w:rsid w:val="00DA026D"/>
    <w:rsid w:val="00DA3BCD"/>
    <w:rsid w:val="00DA4F0C"/>
    <w:rsid w:val="00DE7A46"/>
    <w:rsid w:val="00DF2E49"/>
    <w:rsid w:val="00E02258"/>
    <w:rsid w:val="00E04A20"/>
    <w:rsid w:val="00E0630F"/>
    <w:rsid w:val="00E27F3D"/>
    <w:rsid w:val="00E31191"/>
    <w:rsid w:val="00E332DA"/>
    <w:rsid w:val="00E50E04"/>
    <w:rsid w:val="00E53A99"/>
    <w:rsid w:val="00E76AE6"/>
    <w:rsid w:val="00E870C0"/>
    <w:rsid w:val="00E96740"/>
    <w:rsid w:val="00EA19F4"/>
    <w:rsid w:val="00EB688F"/>
    <w:rsid w:val="00EC09B0"/>
    <w:rsid w:val="00ED3F20"/>
    <w:rsid w:val="00ED4FBE"/>
    <w:rsid w:val="00EE073B"/>
    <w:rsid w:val="00EF0908"/>
    <w:rsid w:val="00EF132B"/>
    <w:rsid w:val="00EF6662"/>
    <w:rsid w:val="00F4577E"/>
    <w:rsid w:val="00F53946"/>
    <w:rsid w:val="00F55086"/>
    <w:rsid w:val="00F76B85"/>
    <w:rsid w:val="00FA2E7E"/>
    <w:rsid w:val="00FB078E"/>
    <w:rsid w:val="00FD7598"/>
    <w:rsid w:val="00FF6F5D"/>
    <w:rsid w:val="7FF93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1DBA9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alloon Text"/>
    <w:basedOn w:val="a"/>
    <w:link w:val="a6"/>
    <w:uiPriority w:val="99"/>
    <w:semiHidden/>
    <w:unhideWhenUsed/>
    <w:rPr>
      <w:rFonts w:ascii="Cambria" w:hAnsi="Cambria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table" w:styleId="ad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">
    <w:name w:val="Hyperlink"/>
    <w:basedOn w:val="a0"/>
    <w:uiPriority w:val="99"/>
    <w:unhideWhenUsed/>
    <w:rPr>
      <w:color w:val="0000FF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18"/>
      <w:szCs w:val="18"/>
    </w:rPr>
  </w:style>
  <w:style w:type="character" w:customStyle="1" w:styleId="aa">
    <w:name w:val="頁首 字元"/>
    <w:link w:val="a9"/>
    <w:uiPriority w:val="99"/>
    <w:rPr>
      <w:sz w:val="20"/>
      <w:szCs w:val="20"/>
    </w:rPr>
  </w:style>
  <w:style w:type="character" w:customStyle="1" w:styleId="a8">
    <w:name w:val="頁尾 字元"/>
    <w:link w:val="a7"/>
    <w:uiPriority w:val="99"/>
    <w:rPr>
      <w:sz w:val="20"/>
      <w:szCs w:val="20"/>
    </w:rPr>
  </w:style>
  <w:style w:type="character" w:customStyle="1" w:styleId="apple-converted-space">
    <w:name w:val="apple-converted-space"/>
    <w:basedOn w:val="a0"/>
  </w:style>
  <w:style w:type="character" w:customStyle="1" w:styleId="a6">
    <w:name w:val="註解方塊文字 字元"/>
    <w:link w:val="a5"/>
    <w:uiPriority w:val="99"/>
    <w:semiHidden/>
    <w:rPr>
      <w:rFonts w:ascii="Cambria" w:eastAsia="新細明體" w:hAnsi="Cambria" w:cs="Times New Roman"/>
      <w:kern w:val="0"/>
      <w:sz w:val="18"/>
      <w:szCs w:val="18"/>
    </w:rPr>
  </w:style>
  <w:style w:type="paragraph" w:customStyle="1" w:styleId="Default">
    <w:name w:val="Default"/>
    <w:basedOn w:val="a"/>
    <w:pPr>
      <w:autoSpaceDE w:val="0"/>
      <w:autoSpaceDN w:val="0"/>
    </w:pPr>
    <w:rPr>
      <w:rFonts w:ascii="Times New Roman" w:hAnsi="Times New Roman" w:cs="Times New Roman"/>
      <w:color w:val="000000"/>
    </w:rPr>
  </w:style>
  <w:style w:type="paragraph" w:styleId="af1">
    <w:name w:val="List Paragraph"/>
    <w:basedOn w:val="a"/>
    <w:uiPriority w:val="34"/>
    <w:qFormat/>
    <w:pPr>
      <w:ind w:firstLineChars="200" w:firstLine="420"/>
    </w:pPr>
    <w:rPr>
      <w:rFonts w:ascii="Times New Roman" w:eastAsia="SimSun" w:hAnsi="Times New Roman" w:cs="Times New Roman"/>
      <w:lang w:eastAsia="zh-CN"/>
    </w:rPr>
  </w:style>
  <w:style w:type="character" w:customStyle="1" w:styleId="1">
    <w:name w:val="未解析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4">
    <w:name w:val="註解文字 字元"/>
    <w:basedOn w:val="a0"/>
    <w:link w:val="a3"/>
    <w:uiPriority w:val="99"/>
    <w:semiHidden/>
    <w:rPr>
      <w:rFonts w:ascii="新細明體" w:hAnsi="新細明體" w:cs="新細明體"/>
      <w:sz w:val="24"/>
      <w:szCs w:val="24"/>
    </w:rPr>
  </w:style>
  <w:style w:type="character" w:customStyle="1" w:styleId="ac">
    <w:name w:val="註解主旨 字元"/>
    <w:basedOn w:val="a4"/>
    <w:link w:val="ab"/>
    <w:uiPriority w:val="99"/>
    <w:semiHidden/>
    <w:rPr>
      <w:rFonts w:ascii="新細明體" w:hAnsi="新細明體" w:cs="新細明體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alloon Text"/>
    <w:basedOn w:val="a"/>
    <w:link w:val="a6"/>
    <w:uiPriority w:val="99"/>
    <w:semiHidden/>
    <w:unhideWhenUsed/>
    <w:rPr>
      <w:rFonts w:ascii="Cambria" w:hAnsi="Cambria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table" w:styleId="ad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">
    <w:name w:val="Hyperlink"/>
    <w:basedOn w:val="a0"/>
    <w:uiPriority w:val="99"/>
    <w:unhideWhenUsed/>
    <w:rPr>
      <w:color w:val="0000FF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18"/>
      <w:szCs w:val="18"/>
    </w:rPr>
  </w:style>
  <w:style w:type="character" w:customStyle="1" w:styleId="aa">
    <w:name w:val="頁首 字元"/>
    <w:link w:val="a9"/>
    <w:uiPriority w:val="99"/>
    <w:rPr>
      <w:sz w:val="20"/>
      <w:szCs w:val="20"/>
    </w:rPr>
  </w:style>
  <w:style w:type="character" w:customStyle="1" w:styleId="a8">
    <w:name w:val="頁尾 字元"/>
    <w:link w:val="a7"/>
    <w:uiPriority w:val="99"/>
    <w:rPr>
      <w:sz w:val="20"/>
      <w:szCs w:val="20"/>
    </w:rPr>
  </w:style>
  <w:style w:type="character" w:customStyle="1" w:styleId="apple-converted-space">
    <w:name w:val="apple-converted-space"/>
    <w:basedOn w:val="a0"/>
  </w:style>
  <w:style w:type="character" w:customStyle="1" w:styleId="a6">
    <w:name w:val="註解方塊文字 字元"/>
    <w:link w:val="a5"/>
    <w:uiPriority w:val="99"/>
    <w:semiHidden/>
    <w:rPr>
      <w:rFonts w:ascii="Cambria" w:eastAsia="新細明體" w:hAnsi="Cambria" w:cs="Times New Roman"/>
      <w:kern w:val="0"/>
      <w:sz w:val="18"/>
      <w:szCs w:val="18"/>
    </w:rPr>
  </w:style>
  <w:style w:type="paragraph" w:customStyle="1" w:styleId="Default">
    <w:name w:val="Default"/>
    <w:basedOn w:val="a"/>
    <w:pPr>
      <w:autoSpaceDE w:val="0"/>
      <w:autoSpaceDN w:val="0"/>
    </w:pPr>
    <w:rPr>
      <w:rFonts w:ascii="Times New Roman" w:hAnsi="Times New Roman" w:cs="Times New Roman"/>
      <w:color w:val="000000"/>
    </w:rPr>
  </w:style>
  <w:style w:type="paragraph" w:styleId="af1">
    <w:name w:val="List Paragraph"/>
    <w:basedOn w:val="a"/>
    <w:uiPriority w:val="34"/>
    <w:qFormat/>
    <w:pPr>
      <w:ind w:firstLineChars="200" w:firstLine="420"/>
    </w:pPr>
    <w:rPr>
      <w:rFonts w:ascii="Times New Roman" w:eastAsia="SimSun" w:hAnsi="Times New Roman" w:cs="Times New Roman"/>
      <w:lang w:eastAsia="zh-CN"/>
    </w:rPr>
  </w:style>
  <w:style w:type="character" w:customStyle="1" w:styleId="1">
    <w:name w:val="未解析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4">
    <w:name w:val="註解文字 字元"/>
    <w:basedOn w:val="a0"/>
    <w:link w:val="a3"/>
    <w:uiPriority w:val="99"/>
    <w:semiHidden/>
    <w:rPr>
      <w:rFonts w:ascii="新細明體" w:hAnsi="新細明體" w:cs="新細明體"/>
      <w:sz w:val="24"/>
      <w:szCs w:val="24"/>
    </w:rPr>
  </w:style>
  <w:style w:type="character" w:customStyle="1" w:styleId="ac">
    <w:name w:val="註解主旨 字元"/>
    <w:basedOn w:val="a4"/>
    <w:link w:val="ab"/>
    <w:uiPriority w:val="99"/>
    <w:semiHidden/>
    <w:rPr>
      <w:rFonts w:ascii="新細明體" w:hAnsi="新細明體" w:cs="新細明體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4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if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ine.me/ti/g2/LWfFpr6Zibt0u_92sSy3Gkg8S2Eeq9SbX3mSgA?utm_source=invitation&amp;utm_medium=link_copy&amp;utm_campaign=defau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HABOOK</dc:creator>
  <cp:lastModifiedBy>User</cp:lastModifiedBy>
  <cp:revision>2</cp:revision>
  <cp:lastPrinted>2022-01-28T17:26:00Z</cp:lastPrinted>
  <dcterms:created xsi:type="dcterms:W3CDTF">2022-05-03T01:56:00Z</dcterms:created>
  <dcterms:modified xsi:type="dcterms:W3CDTF">2022-05-03T01:56:00Z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